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3495C" w14:textId="6D230A06" w:rsidR="0057691B" w:rsidRDefault="00000000">
      <w:pPr>
        <w:spacing w:after="0" w:line="360" w:lineRule="auto"/>
        <w:jc w:val="right"/>
        <w:rPr>
          <w:rFonts w:ascii="Times New Roman" w:eastAsia="Times New Roman" w:hAnsi="Times New Roman" w:cs="Times New Roman"/>
          <w:b/>
          <w:bCs/>
          <w:lang w:eastAsia="pl-PL"/>
        </w:rPr>
      </w:pPr>
      <w:r>
        <w:rPr>
          <w:rFonts w:ascii="Times New Roman" w:hAnsi="Times New Roman" w:cs="Times New Roman"/>
          <w:b/>
          <w:bCs/>
        </w:rPr>
        <w:t xml:space="preserve">Załącznik nr </w:t>
      </w:r>
      <w:r w:rsidR="00AF758E">
        <w:rPr>
          <w:rFonts w:ascii="Times New Roman" w:hAnsi="Times New Roman" w:cs="Times New Roman"/>
          <w:b/>
          <w:bCs/>
        </w:rPr>
        <w:t>5</w:t>
      </w:r>
    </w:p>
    <w:p w14:paraId="2D423AD8" w14:textId="155DD5C3" w:rsidR="0057691B" w:rsidRDefault="00000000">
      <w:pPr>
        <w:pStyle w:val="NormalnyWeb"/>
        <w:spacing w:before="0" w:after="0"/>
        <w:jc w:val="center"/>
      </w:pPr>
      <w:r>
        <w:rPr>
          <w:b/>
          <w:bCs/>
          <w:sz w:val="26"/>
          <w:szCs w:val="26"/>
        </w:rPr>
        <w:t xml:space="preserve">UMOWA </w:t>
      </w:r>
      <w:r w:rsidR="0067330D">
        <w:rPr>
          <w:b/>
          <w:bCs/>
          <w:sz w:val="26"/>
          <w:szCs w:val="26"/>
        </w:rPr>
        <w:t>(PROJEKT)</w:t>
      </w:r>
    </w:p>
    <w:p w14:paraId="036A925A" w14:textId="77777777" w:rsidR="00AF758E" w:rsidRDefault="00AF758E">
      <w:pPr>
        <w:pStyle w:val="NormalnyWeb"/>
        <w:spacing w:before="0" w:after="0"/>
        <w:jc w:val="both"/>
      </w:pPr>
    </w:p>
    <w:p w14:paraId="60D843F0" w14:textId="74448336" w:rsidR="0057691B" w:rsidRDefault="00000000">
      <w:pPr>
        <w:pStyle w:val="NormalnyWeb"/>
        <w:spacing w:before="0" w:after="0"/>
        <w:jc w:val="both"/>
      </w:pPr>
      <w:r>
        <w:t xml:space="preserve">zawarta w Iwoniczu-Zdroju w dniu …………… roku pomiędzy Gminą Iwonicz-Zdrój, zwaną dalej </w:t>
      </w:r>
      <w:r>
        <w:rPr>
          <w:b/>
          <w:bCs/>
        </w:rPr>
        <w:t>„Zamawiającym”</w:t>
      </w:r>
      <w:r>
        <w:t>, reprezentowanym przez:</w:t>
      </w:r>
    </w:p>
    <w:p w14:paraId="63B3355D" w14:textId="77777777" w:rsidR="0057691B" w:rsidRDefault="0057691B">
      <w:pPr>
        <w:pStyle w:val="NormalnyWeb"/>
        <w:spacing w:before="0" w:after="0"/>
        <w:jc w:val="both"/>
      </w:pPr>
    </w:p>
    <w:p w14:paraId="6D130F31" w14:textId="77777777" w:rsidR="0057691B" w:rsidRDefault="00000000">
      <w:pPr>
        <w:pStyle w:val="NormalnyWeb"/>
        <w:numPr>
          <w:ilvl w:val="0"/>
          <w:numId w:val="11"/>
        </w:numPr>
        <w:suppressAutoHyphens w:val="0"/>
        <w:spacing w:before="0" w:after="0" w:line="312" w:lineRule="auto"/>
        <w:jc w:val="both"/>
        <w:rPr>
          <w:b/>
          <w:bCs/>
        </w:rPr>
      </w:pPr>
      <w:r>
        <w:rPr>
          <w:b/>
          <w:bCs/>
        </w:rPr>
        <w:t xml:space="preserve">Pana Grzegorza </w:t>
      </w:r>
      <w:proofErr w:type="spellStart"/>
      <w:r>
        <w:rPr>
          <w:b/>
          <w:bCs/>
        </w:rPr>
        <w:t>Nieradka</w:t>
      </w:r>
      <w:proofErr w:type="spellEnd"/>
      <w:r>
        <w:rPr>
          <w:b/>
          <w:bCs/>
        </w:rPr>
        <w:t xml:space="preserve"> </w:t>
      </w:r>
      <w:r>
        <w:rPr>
          <w:b/>
          <w:bCs/>
        </w:rPr>
        <w:tab/>
        <w:t xml:space="preserve">– </w:t>
      </w:r>
      <w:r>
        <w:rPr>
          <w:b/>
          <w:bCs/>
        </w:rPr>
        <w:tab/>
        <w:t>Burmistrza Gminy Iwonicz-Zdrój</w:t>
      </w:r>
    </w:p>
    <w:p w14:paraId="0F3AC5E9" w14:textId="77777777" w:rsidR="0057691B" w:rsidRDefault="00000000">
      <w:pPr>
        <w:pStyle w:val="NormalnyWeb"/>
        <w:spacing w:before="0" w:after="0" w:line="312" w:lineRule="auto"/>
        <w:ind w:left="720"/>
        <w:jc w:val="both"/>
        <w:rPr>
          <w:b/>
          <w:bCs/>
        </w:rPr>
      </w:pPr>
      <w:r>
        <w:rPr>
          <w:b/>
          <w:bCs/>
        </w:rPr>
        <w:t>przy kontrasygnacie</w:t>
      </w:r>
    </w:p>
    <w:p w14:paraId="5CC73FE7" w14:textId="77777777" w:rsidR="0057691B" w:rsidRDefault="00000000">
      <w:pPr>
        <w:pStyle w:val="NormalnyWeb"/>
        <w:numPr>
          <w:ilvl w:val="0"/>
          <w:numId w:val="11"/>
        </w:numPr>
        <w:suppressAutoHyphens w:val="0"/>
        <w:spacing w:before="0" w:after="0" w:line="312" w:lineRule="auto"/>
        <w:jc w:val="both"/>
        <w:rPr>
          <w:b/>
          <w:bCs/>
        </w:rPr>
      </w:pPr>
      <w:r>
        <w:rPr>
          <w:b/>
          <w:bCs/>
        </w:rPr>
        <w:t xml:space="preserve">Panią Marią Rajchel </w:t>
      </w:r>
      <w:r>
        <w:rPr>
          <w:b/>
          <w:bCs/>
        </w:rPr>
        <w:tab/>
      </w:r>
      <w:r>
        <w:rPr>
          <w:b/>
          <w:bCs/>
        </w:rPr>
        <w:tab/>
        <w:t xml:space="preserve">– </w:t>
      </w:r>
      <w:r>
        <w:rPr>
          <w:b/>
          <w:bCs/>
        </w:rPr>
        <w:tab/>
        <w:t>Skarbnika Gminy</w:t>
      </w:r>
    </w:p>
    <w:p w14:paraId="62EB6CF6" w14:textId="77777777" w:rsidR="0057691B" w:rsidRDefault="0057691B">
      <w:pPr>
        <w:tabs>
          <w:tab w:val="left" w:pos="284"/>
          <w:tab w:val="left" w:pos="4292"/>
          <w:tab w:val="left" w:pos="5012"/>
        </w:tabs>
        <w:spacing w:after="0"/>
        <w:jc w:val="both"/>
        <w:rPr>
          <w:rFonts w:ascii="Times New Roman" w:hAnsi="Times New Roman" w:cs="Times New Roman"/>
          <w:bCs/>
          <w:sz w:val="24"/>
          <w:szCs w:val="24"/>
        </w:rPr>
      </w:pPr>
    </w:p>
    <w:p w14:paraId="7CC016B8" w14:textId="77777777" w:rsidR="0057691B" w:rsidRDefault="00000000">
      <w:pPr>
        <w:tabs>
          <w:tab w:val="left" w:pos="284"/>
          <w:tab w:val="left" w:pos="4292"/>
          <w:tab w:val="left" w:pos="5012"/>
        </w:tabs>
        <w:spacing w:after="0"/>
        <w:jc w:val="both"/>
        <w:rPr>
          <w:rFonts w:ascii="Times New Roman" w:hAnsi="Times New Roman" w:cs="Times New Roman"/>
          <w:sz w:val="24"/>
          <w:szCs w:val="24"/>
        </w:rPr>
      </w:pPr>
      <w:r>
        <w:rPr>
          <w:rFonts w:ascii="Times New Roman" w:hAnsi="Times New Roman" w:cs="Times New Roman"/>
          <w:bCs/>
          <w:sz w:val="24"/>
          <w:szCs w:val="24"/>
        </w:rPr>
        <w:t xml:space="preserve">a firmą ……………………….. z siedzibą ……………… </w:t>
      </w:r>
      <w:r>
        <w:rPr>
          <w:rFonts w:ascii="Times New Roman" w:hAnsi="Times New Roman" w:cs="Times New Roman"/>
          <w:sz w:val="24"/>
          <w:szCs w:val="24"/>
        </w:rPr>
        <w:t>posiadającą REGON:………………,          NIP: ………………, wpisaną do ……………………………………………………………….., reprezentowaną przez:</w:t>
      </w:r>
    </w:p>
    <w:p w14:paraId="70348C9F" w14:textId="77777777" w:rsidR="0057691B" w:rsidRDefault="00000000">
      <w:pPr>
        <w:tabs>
          <w:tab w:val="left" w:pos="284"/>
          <w:tab w:val="left" w:pos="4292"/>
          <w:tab w:val="left" w:pos="5012"/>
        </w:tabs>
        <w:spacing w:after="0"/>
        <w:rPr>
          <w:rFonts w:ascii="Times New Roman" w:hAnsi="Times New Roman" w:cs="Times New Roman"/>
          <w:sz w:val="24"/>
          <w:szCs w:val="24"/>
        </w:rPr>
      </w:pPr>
      <w:r>
        <w:rPr>
          <w:rFonts w:ascii="Times New Roman" w:hAnsi="Times New Roman" w:cs="Times New Roman"/>
          <w:sz w:val="24"/>
          <w:szCs w:val="24"/>
        </w:rPr>
        <w:tab/>
        <w:t xml:space="preserve">  1.  ………………………………</w:t>
      </w:r>
      <w:r>
        <w:rPr>
          <w:rFonts w:ascii="Times New Roman" w:hAnsi="Times New Roman" w:cs="Times New Roman"/>
          <w:sz w:val="24"/>
          <w:szCs w:val="24"/>
        </w:rPr>
        <w:tab/>
        <w:t>-</w:t>
      </w:r>
      <w:r>
        <w:rPr>
          <w:rFonts w:ascii="Times New Roman" w:hAnsi="Times New Roman" w:cs="Times New Roman"/>
          <w:sz w:val="24"/>
          <w:szCs w:val="24"/>
        </w:rPr>
        <w:tab/>
        <w:t>………………………….</w:t>
      </w:r>
    </w:p>
    <w:p w14:paraId="2B03B2AA" w14:textId="77777777" w:rsidR="0057691B" w:rsidRDefault="00000000">
      <w:pPr>
        <w:tabs>
          <w:tab w:val="left" w:pos="284"/>
          <w:tab w:val="left" w:pos="4292"/>
          <w:tab w:val="left" w:pos="5012"/>
        </w:tabs>
        <w:spacing w:after="0"/>
        <w:rPr>
          <w:rFonts w:ascii="Times New Roman" w:hAnsi="Times New Roman" w:cs="Times New Roman"/>
          <w:sz w:val="24"/>
          <w:szCs w:val="24"/>
        </w:rPr>
      </w:pPr>
      <w:r>
        <w:rPr>
          <w:rFonts w:ascii="Times New Roman" w:hAnsi="Times New Roman" w:cs="Times New Roman"/>
          <w:sz w:val="24"/>
          <w:szCs w:val="24"/>
        </w:rPr>
        <w:tab/>
        <w:t xml:space="preserve">  2.  ………………………………</w:t>
      </w:r>
      <w:r>
        <w:rPr>
          <w:rFonts w:ascii="Times New Roman" w:hAnsi="Times New Roman" w:cs="Times New Roman"/>
          <w:sz w:val="24"/>
          <w:szCs w:val="24"/>
        </w:rPr>
        <w:tab/>
        <w:t>-</w:t>
      </w:r>
      <w:r>
        <w:rPr>
          <w:rFonts w:ascii="Times New Roman" w:hAnsi="Times New Roman" w:cs="Times New Roman"/>
          <w:sz w:val="24"/>
          <w:szCs w:val="24"/>
        </w:rPr>
        <w:tab/>
        <w:t>………………………….</w:t>
      </w:r>
    </w:p>
    <w:p w14:paraId="47E9E3D2" w14:textId="77777777" w:rsidR="0057691B" w:rsidRDefault="00000000">
      <w:pPr>
        <w:pStyle w:val="NormalnyWeb"/>
        <w:spacing w:before="0" w:after="0"/>
        <w:jc w:val="both"/>
        <w:rPr>
          <w:b/>
        </w:rPr>
      </w:pPr>
      <w:r>
        <w:t xml:space="preserve">zwaną dalej </w:t>
      </w:r>
      <w:r>
        <w:rPr>
          <w:b/>
        </w:rPr>
        <w:t>„Wykonawcą”.</w:t>
      </w:r>
    </w:p>
    <w:p w14:paraId="50C47104" w14:textId="77777777" w:rsidR="00360CF6" w:rsidRPr="00360CF6" w:rsidRDefault="00360CF6">
      <w:pPr>
        <w:pStyle w:val="NormalnyWeb"/>
        <w:spacing w:before="0" w:after="0"/>
        <w:jc w:val="both"/>
        <w:rPr>
          <w:sz w:val="12"/>
          <w:szCs w:val="12"/>
        </w:rPr>
      </w:pPr>
    </w:p>
    <w:p w14:paraId="72D5D4BD" w14:textId="13408066" w:rsidR="0057691B" w:rsidRDefault="00000000">
      <w:pPr>
        <w:pStyle w:val="NormalnyWeb"/>
        <w:spacing w:before="0" w:after="0"/>
        <w:jc w:val="both"/>
      </w:pPr>
      <w:r>
        <w:t>Stosownie do dokonanego przez Zamawiającego wyboru oferty Wykonawcy w postępowaniu prowadzonym w trybie zapytania ofertowego, zgodnie z przepisami Regulaminu wewnętrznego udzielania zamówień publicznych wprowadzonym Zarządzeniem Nr 1.2021 Burmistrza Gminy Iwonicz-Zdrój z dnia 04 stycznia 2021 roku, w sprawie wprowadzenia Regulaminu udzielania zamówień publicznych o wartości poniżej 130 000 zł. netto w Urzędzie Gminy w Iwoniczu-Zdroju, strony zawierają umowę o następującej treści:</w:t>
      </w:r>
    </w:p>
    <w:p w14:paraId="104F549E" w14:textId="77777777" w:rsidR="0057691B" w:rsidRDefault="0057691B">
      <w:pPr>
        <w:spacing w:after="0" w:line="240" w:lineRule="auto"/>
        <w:jc w:val="both"/>
        <w:rPr>
          <w:rFonts w:ascii="Times New Roman" w:hAnsi="Times New Roman" w:cs="Times New Roman"/>
        </w:rPr>
      </w:pPr>
    </w:p>
    <w:p w14:paraId="4E6DF1E9" w14:textId="77777777" w:rsidR="0057691B" w:rsidRDefault="00000000">
      <w:pPr>
        <w:pStyle w:val="NormalnyWeb"/>
        <w:spacing w:before="0" w:after="0"/>
        <w:jc w:val="center"/>
        <w:rPr>
          <w:b/>
        </w:rPr>
      </w:pPr>
      <w:r>
        <w:rPr>
          <w:b/>
        </w:rPr>
        <w:t>§ 1</w:t>
      </w:r>
    </w:p>
    <w:p w14:paraId="6AE6608B" w14:textId="77777777" w:rsidR="0057691B" w:rsidRDefault="00000000">
      <w:pPr>
        <w:pStyle w:val="NormalnyWeb"/>
        <w:spacing w:before="0" w:after="0"/>
        <w:jc w:val="center"/>
        <w:rPr>
          <w:b/>
        </w:rPr>
      </w:pPr>
      <w:r>
        <w:t xml:space="preserve"> </w:t>
      </w:r>
      <w:r>
        <w:rPr>
          <w:b/>
          <w:bCs/>
        </w:rPr>
        <w:t>Przedmiot umowy</w:t>
      </w:r>
    </w:p>
    <w:p w14:paraId="231299BA" w14:textId="77777777" w:rsidR="0057691B" w:rsidRDefault="00000000">
      <w:pPr>
        <w:pStyle w:val="NormalnyWeb"/>
        <w:numPr>
          <w:ilvl w:val="0"/>
          <w:numId w:val="12"/>
        </w:numPr>
        <w:tabs>
          <w:tab w:val="clear" w:pos="720"/>
        </w:tabs>
        <w:suppressAutoHyphens w:val="0"/>
        <w:spacing w:before="0" w:after="0"/>
        <w:ind w:left="426" w:hanging="426"/>
        <w:jc w:val="both"/>
      </w:pPr>
      <w:r>
        <w:t xml:space="preserve">Przedmiotem umowy jest </w:t>
      </w:r>
      <w:r>
        <w:rPr>
          <w:b/>
        </w:rPr>
        <w:t xml:space="preserve">„Renowacja i konserwacja figury św. Michała Archanioła                            w miejscowości Iwonicz-Zdrój” </w:t>
      </w:r>
      <w:r>
        <w:t xml:space="preserve">zgodnie z wymaganiami określonymi przez  Zamawiającego. </w:t>
      </w:r>
    </w:p>
    <w:p w14:paraId="1BA03755" w14:textId="77777777" w:rsidR="0057691B" w:rsidRDefault="00000000">
      <w:pPr>
        <w:pStyle w:val="NormalnyWeb"/>
        <w:numPr>
          <w:ilvl w:val="0"/>
          <w:numId w:val="12"/>
        </w:numPr>
        <w:tabs>
          <w:tab w:val="clear" w:pos="720"/>
        </w:tabs>
        <w:suppressAutoHyphens w:val="0"/>
        <w:spacing w:before="0" w:after="0"/>
        <w:ind w:left="426" w:hanging="426"/>
        <w:jc w:val="both"/>
      </w:pPr>
      <w:r>
        <w:t>Zakres rzeczowy umowy obejmuje konserwację techniczną i estetyczną kamiennej figury                św. Michała Archanioła z cokołem i postumentem oraz ogrodzeniem, jak również odtworzenie wysokiej</w:t>
      </w:r>
      <w:r>
        <w:rPr>
          <w:spacing w:val="-16"/>
        </w:rPr>
        <w:t xml:space="preserve"> </w:t>
      </w:r>
      <w:r>
        <w:t>wartości</w:t>
      </w:r>
      <w:r>
        <w:rPr>
          <w:spacing w:val="-13"/>
        </w:rPr>
        <w:t xml:space="preserve"> </w:t>
      </w:r>
      <w:r>
        <w:t>artystycznej</w:t>
      </w:r>
      <w:r>
        <w:rPr>
          <w:spacing w:val="-12"/>
        </w:rPr>
        <w:t xml:space="preserve"> </w:t>
      </w:r>
      <w:r>
        <w:t>obiektu.</w:t>
      </w:r>
      <w:r>
        <w:rPr>
          <w:spacing w:val="-13"/>
        </w:rPr>
        <w:t xml:space="preserve"> </w:t>
      </w:r>
      <w:r>
        <w:t>Zaleca się odtworzenie formy, a w razie konieczności wykonanie rekonstrukcji brakujących elementów na podstawie części zachowanych. Ze</w:t>
      </w:r>
      <w:r>
        <w:rPr>
          <w:spacing w:val="-6"/>
        </w:rPr>
        <w:t xml:space="preserve"> </w:t>
      </w:r>
      <w:r>
        <w:t>względu</w:t>
      </w:r>
      <w:r>
        <w:rPr>
          <w:spacing w:val="-5"/>
        </w:rPr>
        <w:t xml:space="preserve"> </w:t>
      </w:r>
      <w:r>
        <w:t>na</w:t>
      </w:r>
      <w:r>
        <w:rPr>
          <w:spacing w:val="-6"/>
        </w:rPr>
        <w:t xml:space="preserve"> </w:t>
      </w:r>
      <w:r>
        <w:t>wysoką</w:t>
      </w:r>
      <w:r>
        <w:rPr>
          <w:spacing w:val="-5"/>
        </w:rPr>
        <w:t xml:space="preserve"> </w:t>
      </w:r>
      <w:r>
        <w:t>wartość</w:t>
      </w:r>
      <w:r>
        <w:rPr>
          <w:spacing w:val="-6"/>
        </w:rPr>
        <w:t xml:space="preserve"> </w:t>
      </w:r>
      <w:r>
        <w:t>artystyczną</w:t>
      </w:r>
      <w:r>
        <w:rPr>
          <w:spacing w:val="-3"/>
        </w:rPr>
        <w:t xml:space="preserve"> </w:t>
      </w:r>
      <w:r>
        <w:t>i</w:t>
      </w:r>
      <w:r>
        <w:rPr>
          <w:spacing w:val="-6"/>
        </w:rPr>
        <w:t xml:space="preserve"> </w:t>
      </w:r>
      <w:r>
        <w:t>historyczną</w:t>
      </w:r>
      <w:r>
        <w:rPr>
          <w:spacing w:val="-3"/>
        </w:rPr>
        <w:t xml:space="preserve"> </w:t>
      </w:r>
      <w:r>
        <w:t>obiektu,</w:t>
      </w:r>
      <w:r>
        <w:rPr>
          <w:spacing w:val="-6"/>
        </w:rPr>
        <w:t xml:space="preserve"> </w:t>
      </w:r>
      <w:r>
        <w:t>zaleca</w:t>
      </w:r>
      <w:r>
        <w:rPr>
          <w:spacing w:val="-7"/>
        </w:rPr>
        <w:t xml:space="preserve"> </w:t>
      </w:r>
      <w:r>
        <w:t>się</w:t>
      </w:r>
      <w:r>
        <w:rPr>
          <w:spacing w:val="-5"/>
        </w:rPr>
        <w:t xml:space="preserve"> </w:t>
      </w:r>
      <w:r>
        <w:t>pełną</w:t>
      </w:r>
      <w:r>
        <w:rPr>
          <w:spacing w:val="-4"/>
        </w:rPr>
        <w:t xml:space="preserve"> </w:t>
      </w:r>
      <w:r>
        <w:t>konserwację z rekonstrukcją brakujących elementów z zabezpieczeniem. Należy zwrócić szczególną uwagę, aby podczas prac oczyszczających nie zatracić delikatnych szczegółów opracowania rzeźbiarskiego.</w:t>
      </w:r>
    </w:p>
    <w:p w14:paraId="6C778BA5" w14:textId="6AF9C23C" w:rsidR="0057691B" w:rsidRDefault="00000000">
      <w:pPr>
        <w:pStyle w:val="Tekstpodstawowy"/>
        <w:numPr>
          <w:ilvl w:val="0"/>
          <w:numId w:val="12"/>
        </w:numPr>
        <w:tabs>
          <w:tab w:val="clear" w:pos="720"/>
        </w:tabs>
        <w:suppressAutoHyphens/>
        <w:spacing w:after="0" w:line="240" w:lineRule="auto"/>
        <w:ind w:left="426" w:hanging="426"/>
        <w:jc w:val="both"/>
        <w:rPr>
          <w:rFonts w:ascii="Times New Roman" w:hAnsi="Times New Roman" w:cs="Times New Roman"/>
          <w:sz w:val="24"/>
          <w:szCs w:val="24"/>
        </w:rPr>
      </w:pPr>
      <w:r>
        <w:rPr>
          <w:rFonts w:ascii="Times New Roman" w:hAnsi="Times New Roman" w:cs="Times New Roman"/>
          <w:bCs/>
          <w:sz w:val="24"/>
          <w:szCs w:val="24"/>
        </w:rPr>
        <w:t>Zakres prac obejmuje</w:t>
      </w:r>
      <w:r>
        <w:rPr>
          <w:rFonts w:ascii="Times New Roman" w:hAnsi="Times New Roman" w:cs="Times New Roman"/>
          <w:sz w:val="24"/>
          <w:szCs w:val="24"/>
        </w:rPr>
        <w:t xml:space="preserve"> przeprowadzenie prac konserwatorskich </w:t>
      </w:r>
      <w:r w:rsidR="00196503">
        <w:rPr>
          <w:rFonts w:ascii="Times New Roman" w:hAnsi="Times New Roman" w:cs="Times New Roman"/>
          <w:sz w:val="24"/>
          <w:szCs w:val="24"/>
        </w:rPr>
        <w:t xml:space="preserve">i restauratorskich </w:t>
      </w:r>
      <w:r>
        <w:rPr>
          <w:rFonts w:ascii="Times New Roman" w:hAnsi="Times New Roman" w:cs="Times New Roman"/>
          <w:sz w:val="24"/>
          <w:szCs w:val="24"/>
        </w:rPr>
        <w:t xml:space="preserve">przedmiotowej </w:t>
      </w:r>
      <w:r w:rsidR="00196503">
        <w:rPr>
          <w:rFonts w:ascii="Times New Roman" w:hAnsi="Times New Roman" w:cs="Times New Roman"/>
          <w:sz w:val="24"/>
          <w:szCs w:val="24"/>
        </w:rPr>
        <w:t xml:space="preserve">figury św. </w:t>
      </w:r>
      <w:r>
        <w:rPr>
          <w:rFonts w:ascii="Times New Roman" w:hAnsi="Times New Roman" w:cs="Times New Roman"/>
          <w:sz w:val="24"/>
          <w:szCs w:val="24"/>
        </w:rPr>
        <w:t>Michała Archanioła zgodnie decyzją K-IRN.5142.273.2024.AF z dnia 05.09.2024 r.</w:t>
      </w:r>
      <w:r w:rsidR="00196503">
        <w:rPr>
          <w:rFonts w:ascii="Times New Roman" w:hAnsi="Times New Roman" w:cs="Times New Roman"/>
          <w:sz w:val="24"/>
          <w:szCs w:val="24"/>
        </w:rPr>
        <w:t xml:space="preserve"> oraz przeprowadzenie robót budowlanych polegających na montażu iluminacja świetlnej zbytkowej figury zgodnie z decyzją </w:t>
      </w:r>
      <w:r w:rsidR="00196503">
        <w:rPr>
          <w:rFonts w:ascii="Times New Roman" w:hAnsi="Times New Roman" w:cs="Times New Roman"/>
          <w:sz w:val="24"/>
          <w:szCs w:val="24"/>
        </w:rPr>
        <w:t xml:space="preserve">K-IRN.5142.273.2024.AF z dnia </w:t>
      </w:r>
      <w:r w:rsidR="00196503">
        <w:rPr>
          <w:rFonts w:ascii="Times New Roman" w:hAnsi="Times New Roman" w:cs="Times New Roman"/>
          <w:sz w:val="24"/>
          <w:szCs w:val="24"/>
        </w:rPr>
        <w:t>30</w:t>
      </w:r>
      <w:r w:rsidR="00196503">
        <w:rPr>
          <w:rFonts w:ascii="Times New Roman" w:hAnsi="Times New Roman" w:cs="Times New Roman"/>
          <w:sz w:val="24"/>
          <w:szCs w:val="24"/>
        </w:rPr>
        <w:t>.09.2024 r</w:t>
      </w:r>
      <w:r w:rsidR="00196503">
        <w:rPr>
          <w:rFonts w:ascii="Times New Roman" w:hAnsi="Times New Roman" w:cs="Times New Roman"/>
          <w:sz w:val="24"/>
          <w:szCs w:val="24"/>
        </w:rPr>
        <w:t xml:space="preserve">. </w:t>
      </w:r>
      <w:r>
        <w:rPr>
          <w:rFonts w:ascii="Times New Roman" w:hAnsi="Times New Roman" w:cs="Times New Roman"/>
          <w:sz w:val="24"/>
          <w:szCs w:val="24"/>
        </w:rPr>
        <w:t xml:space="preserve"> Podkarpackiego Wojewódzkiego Konserwatora Zabytków, Delegatura w Krośnie – będącej elementem zespołu zabytków układu przestrzennego uzdrowiska w Iwoniczu-Zdroju oraz z Programem prac konserwatorskich stanowiącego załącznik nr </w:t>
      </w:r>
      <w:r w:rsidR="00196503">
        <w:rPr>
          <w:rFonts w:ascii="Times New Roman" w:hAnsi="Times New Roman" w:cs="Times New Roman"/>
          <w:sz w:val="24"/>
          <w:szCs w:val="24"/>
        </w:rPr>
        <w:t>2</w:t>
      </w:r>
      <w:r>
        <w:rPr>
          <w:rFonts w:ascii="Times New Roman" w:hAnsi="Times New Roman" w:cs="Times New Roman"/>
          <w:sz w:val="24"/>
          <w:szCs w:val="24"/>
        </w:rPr>
        <w:t xml:space="preserve"> do ww. decyzji.</w:t>
      </w:r>
    </w:p>
    <w:p w14:paraId="41353BFE" w14:textId="22F8C8E0" w:rsidR="0057691B" w:rsidRDefault="00000000">
      <w:pPr>
        <w:pStyle w:val="Tekstpodstawowy"/>
        <w:numPr>
          <w:ilvl w:val="0"/>
          <w:numId w:val="12"/>
        </w:numPr>
        <w:tabs>
          <w:tab w:val="clear" w:pos="720"/>
        </w:tabs>
        <w:suppressAutoHyphens/>
        <w:spacing w:after="0" w:line="240" w:lineRule="auto"/>
        <w:ind w:left="426" w:hanging="426"/>
        <w:jc w:val="both"/>
      </w:pPr>
      <w:r>
        <w:rPr>
          <w:rFonts w:ascii="Times New Roman" w:hAnsi="Times New Roman" w:cs="Times New Roman"/>
          <w:sz w:val="24"/>
          <w:szCs w:val="24"/>
        </w:rPr>
        <w:t xml:space="preserve">Prace muszą zostać wykonane wyłącznie z użyciem materiałów wysokiej jakości, przeznaczonych  do pracy przy zabytkach </w:t>
      </w:r>
      <w:r>
        <w:rPr>
          <w:rFonts w:ascii="Times New Roman" w:eastAsia="Times New Roman" w:hAnsi="Times New Roman" w:cs="Times New Roman"/>
          <w:sz w:val="24"/>
          <w:szCs w:val="24"/>
        </w:rPr>
        <w:t>i</w:t>
      </w:r>
      <w:r>
        <w:rPr>
          <w:rFonts w:ascii="Times New Roman" w:hAnsi="Times New Roman" w:cs="Times New Roman"/>
          <w:sz w:val="24"/>
          <w:szCs w:val="24"/>
        </w:rPr>
        <w:t xml:space="preserve"> dostosowanych do przedmiotu zamówienia. </w:t>
      </w:r>
      <w:r w:rsidRPr="00360CF6">
        <w:rPr>
          <w:rFonts w:ascii="Times New Roman" w:hAnsi="Times New Roman" w:cs="Times New Roman"/>
          <w:sz w:val="24"/>
          <w:szCs w:val="24"/>
        </w:rPr>
        <w:t>Wykonawca zobowiązany jest</w:t>
      </w:r>
      <w:r>
        <w:rPr>
          <w:rFonts w:ascii="Times New Roman" w:hAnsi="Times New Roman" w:cs="Times New Roman"/>
          <w:color w:val="C9211E"/>
          <w:sz w:val="24"/>
          <w:szCs w:val="24"/>
        </w:rPr>
        <w:t xml:space="preserve"> </w:t>
      </w:r>
      <w:r>
        <w:rPr>
          <w:rFonts w:ascii="Times New Roman" w:hAnsi="Times New Roman" w:cs="Times New Roman"/>
          <w:sz w:val="24"/>
          <w:szCs w:val="24"/>
        </w:rPr>
        <w:t>do przedstawienia na żądanie Zamawiającego listy materiałów (rodzaj materiału, producent  oraz oznaczenie pozwalające jednoznacznie zidentyfikować materiał), które planuje wykorzystać  przy prowadzeniu prac.</w:t>
      </w:r>
    </w:p>
    <w:p w14:paraId="324B4D46" w14:textId="77777777" w:rsidR="0057691B" w:rsidRDefault="00000000">
      <w:pPr>
        <w:pStyle w:val="Tekstpodstawowy"/>
        <w:numPr>
          <w:ilvl w:val="0"/>
          <w:numId w:val="12"/>
        </w:numPr>
        <w:tabs>
          <w:tab w:val="clear" w:pos="720"/>
        </w:tabs>
        <w:suppressAutoHyphens/>
        <w:spacing w:after="0" w:line="240" w:lineRule="auto"/>
        <w:ind w:left="426" w:hanging="426"/>
        <w:jc w:val="both"/>
        <w:rPr>
          <w:rFonts w:ascii="Times New Roman" w:hAnsi="Times New Roman" w:cs="Times New Roman"/>
          <w:sz w:val="24"/>
          <w:szCs w:val="24"/>
        </w:rPr>
      </w:pPr>
      <w:r>
        <w:rPr>
          <w:rFonts w:ascii="Times New Roman" w:eastAsia="Arial" w:hAnsi="Times New Roman" w:cs="Times New Roman"/>
          <w:sz w:val="24"/>
          <w:szCs w:val="24"/>
        </w:rPr>
        <w:t xml:space="preserve">Wykonawca zobowiązuje się wykonać przedmiot umowy z materiałów własnych. </w:t>
      </w:r>
    </w:p>
    <w:p w14:paraId="0DE053A5" w14:textId="77777777" w:rsidR="0057691B" w:rsidRPr="00360CF6" w:rsidRDefault="00000000">
      <w:pPr>
        <w:pStyle w:val="Tekstpodstawowy"/>
        <w:numPr>
          <w:ilvl w:val="0"/>
          <w:numId w:val="12"/>
        </w:numPr>
        <w:tabs>
          <w:tab w:val="clear" w:pos="720"/>
        </w:tabs>
        <w:suppressAutoHyphens/>
        <w:spacing w:after="0" w:line="240" w:lineRule="auto"/>
        <w:ind w:left="426" w:hanging="426"/>
        <w:jc w:val="both"/>
      </w:pPr>
      <w:r>
        <w:rPr>
          <w:rFonts w:ascii="Times New Roman" w:eastAsia="Arial" w:hAnsi="Times New Roman" w:cs="Times New Roman"/>
          <w:sz w:val="24"/>
          <w:szCs w:val="24"/>
        </w:rPr>
        <w:t xml:space="preserve">Na materiały Wykonawca obowiązany jest posiadać wymagane atesty, certyfikaty, aprobaty techniczne, deklaracje  zgodności </w:t>
      </w:r>
      <w:r w:rsidRPr="00360CF6">
        <w:rPr>
          <w:rFonts w:ascii="Times New Roman" w:eastAsia="Arial" w:hAnsi="Times New Roman" w:cs="Times New Roman"/>
          <w:sz w:val="24"/>
          <w:szCs w:val="24"/>
        </w:rPr>
        <w:t>CE i inne wymagane przepisami prawa dokumenty.</w:t>
      </w:r>
    </w:p>
    <w:p w14:paraId="71F592EA" w14:textId="77777777" w:rsidR="0057691B" w:rsidRDefault="00000000">
      <w:pPr>
        <w:pStyle w:val="Tekstpodstawowy"/>
        <w:numPr>
          <w:ilvl w:val="0"/>
          <w:numId w:val="12"/>
        </w:numPr>
        <w:tabs>
          <w:tab w:val="clear" w:pos="720"/>
        </w:tabs>
        <w:suppressAutoHyphens/>
        <w:spacing w:after="0" w:line="240" w:lineRule="auto"/>
        <w:ind w:left="426" w:hanging="426"/>
        <w:jc w:val="both"/>
        <w:rPr>
          <w:rFonts w:ascii="Times New Roman" w:hAnsi="Times New Roman" w:cs="Times New Roman"/>
          <w:sz w:val="24"/>
          <w:szCs w:val="24"/>
        </w:rPr>
      </w:pPr>
      <w:r>
        <w:rPr>
          <w:rFonts w:ascii="Times New Roman" w:eastAsia="Arial" w:hAnsi="Times New Roman" w:cs="Times New Roman"/>
          <w:sz w:val="24"/>
          <w:szCs w:val="24"/>
        </w:rPr>
        <w:lastRenderedPageBreak/>
        <w:t>Jeżeli Zamawiający zażąda badań, które nie były przewidziane niniejszą umową, to Wykonawca zobowiązany jest przeprowadzić te badania.</w:t>
      </w:r>
    </w:p>
    <w:p w14:paraId="75122120" w14:textId="77777777" w:rsidR="0057691B" w:rsidRDefault="00000000">
      <w:pPr>
        <w:pStyle w:val="Tekstpodstawowy"/>
        <w:numPr>
          <w:ilvl w:val="0"/>
          <w:numId w:val="12"/>
        </w:numPr>
        <w:tabs>
          <w:tab w:val="clear" w:pos="720"/>
        </w:tabs>
        <w:suppressAutoHyphens/>
        <w:spacing w:after="0" w:line="240" w:lineRule="auto"/>
        <w:ind w:left="426" w:hanging="426"/>
        <w:jc w:val="both"/>
        <w:rPr>
          <w:rFonts w:ascii="Times New Roman" w:hAnsi="Times New Roman" w:cs="Times New Roman"/>
          <w:sz w:val="24"/>
          <w:szCs w:val="24"/>
        </w:rPr>
      </w:pPr>
      <w:r>
        <w:rPr>
          <w:rFonts w:ascii="Times New Roman" w:eastAsia="Arial" w:hAnsi="Times New Roman" w:cs="Times New Roman"/>
          <w:sz w:val="24"/>
          <w:szCs w:val="24"/>
        </w:rPr>
        <w:t>Jeżeli w rezultacie przeprowadzenia tych badań okaże się, że zastosowane materiały bądź wykonanie robót jest niezgodne z umową, to koszty badań dodatkowych obciążają Wykonawcę, w przeciwnym razie Zamawiającego.</w:t>
      </w:r>
    </w:p>
    <w:p w14:paraId="538DCE39" w14:textId="77777777" w:rsidR="0057691B" w:rsidRDefault="00000000">
      <w:pPr>
        <w:pStyle w:val="Tekstpodstawowy"/>
        <w:numPr>
          <w:ilvl w:val="0"/>
          <w:numId w:val="12"/>
        </w:numPr>
        <w:tabs>
          <w:tab w:val="clear" w:pos="720"/>
        </w:tabs>
        <w:suppressAutoHyphen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Dla uniknięcia wątpliwości dodaje się, że Zamawiający nie narzuca zastosowania materiałów konkretnych producentów, a badać będzie wyłącznie walory jakościowe propozycji  oraz ich dostosowanie do przedmiotu zamówienia.</w:t>
      </w:r>
    </w:p>
    <w:p w14:paraId="022D3574" w14:textId="77777777" w:rsidR="0057691B" w:rsidRDefault="00000000">
      <w:pPr>
        <w:pStyle w:val="Tekstpodstawowy"/>
        <w:numPr>
          <w:ilvl w:val="0"/>
          <w:numId w:val="12"/>
        </w:numPr>
        <w:tabs>
          <w:tab w:val="clear" w:pos="720"/>
        </w:tabs>
        <w:suppressAutoHyphen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Wykonawca zobowiązany jest do należytego wykonania prac konserwatorskich zgodnie ze złożoną ofertą, sztuką artystów plastyków, konserwatorów </w:t>
      </w:r>
      <w:r>
        <w:rPr>
          <w:rFonts w:ascii="Times New Roman" w:eastAsia="Times New Roman" w:hAnsi="Times New Roman" w:cs="Times New Roman"/>
          <w:sz w:val="24"/>
          <w:szCs w:val="24"/>
        </w:rPr>
        <w:t>–</w:t>
      </w:r>
      <w:r>
        <w:rPr>
          <w:rFonts w:ascii="Times New Roman" w:hAnsi="Times New Roman" w:cs="Times New Roman"/>
          <w:sz w:val="24"/>
          <w:szCs w:val="24"/>
        </w:rPr>
        <w:t xml:space="preserve"> restauratorów dzieł sztuki </w:t>
      </w:r>
      <w:r>
        <w:rPr>
          <w:rFonts w:ascii="Times New Roman" w:eastAsia="Times New Roman" w:hAnsi="Times New Roman" w:cs="Times New Roman"/>
          <w:sz w:val="24"/>
          <w:szCs w:val="24"/>
        </w:rPr>
        <w:t>i</w:t>
      </w:r>
      <w:r>
        <w:rPr>
          <w:rFonts w:ascii="Times New Roman" w:hAnsi="Times New Roman" w:cs="Times New Roman"/>
          <w:sz w:val="24"/>
          <w:szCs w:val="24"/>
        </w:rPr>
        <w:t xml:space="preserve"> dób</w:t>
      </w:r>
      <w:r>
        <w:rPr>
          <w:rFonts w:ascii="Times New Roman" w:eastAsia="Times New Roman" w:hAnsi="Times New Roman" w:cs="Times New Roman"/>
          <w:sz w:val="24"/>
          <w:szCs w:val="24"/>
        </w:rPr>
        <w:t>r</w:t>
      </w:r>
      <w:r>
        <w:rPr>
          <w:rFonts w:ascii="Times New Roman" w:hAnsi="Times New Roman" w:cs="Times New Roman"/>
          <w:sz w:val="24"/>
          <w:szCs w:val="24"/>
        </w:rPr>
        <w:t xml:space="preserve"> kultury, ogólnymi zasadami technicznej wiedzy, obowiązującymi przepisami prawa </w:t>
      </w:r>
      <w:r>
        <w:rPr>
          <w:rFonts w:ascii="Times New Roman" w:eastAsia="Times New Roman" w:hAnsi="Times New Roman" w:cs="Times New Roman"/>
          <w:sz w:val="24"/>
          <w:szCs w:val="24"/>
        </w:rPr>
        <w:t>i</w:t>
      </w:r>
      <w:r>
        <w:rPr>
          <w:rFonts w:ascii="Times New Roman" w:hAnsi="Times New Roman" w:cs="Times New Roman"/>
          <w:sz w:val="24"/>
          <w:szCs w:val="24"/>
        </w:rPr>
        <w:t xml:space="preserve"> normami przy zachowaniu ostrożności, zachowania norm, zasad </w:t>
      </w:r>
      <w:r>
        <w:rPr>
          <w:rFonts w:ascii="Times New Roman" w:eastAsia="Times New Roman" w:hAnsi="Times New Roman" w:cs="Times New Roman"/>
          <w:sz w:val="24"/>
          <w:szCs w:val="24"/>
        </w:rPr>
        <w:t>i</w:t>
      </w:r>
      <w:r>
        <w:rPr>
          <w:rFonts w:ascii="Times New Roman" w:hAnsi="Times New Roman" w:cs="Times New Roman"/>
          <w:sz w:val="24"/>
          <w:szCs w:val="24"/>
        </w:rPr>
        <w:t xml:space="preserve"> przepisów BHP </w:t>
      </w:r>
      <w:r>
        <w:rPr>
          <w:rFonts w:ascii="Times New Roman" w:eastAsia="Times New Roman" w:hAnsi="Times New Roman" w:cs="Times New Roman"/>
          <w:sz w:val="24"/>
          <w:szCs w:val="24"/>
        </w:rPr>
        <w:t>i</w:t>
      </w:r>
      <w:r>
        <w:rPr>
          <w:rFonts w:ascii="Times New Roman" w:hAnsi="Times New Roman" w:cs="Times New Roman"/>
          <w:sz w:val="24"/>
          <w:szCs w:val="24"/>
        </w:rPr>
        <w:t xml:space="preserve"> PPOŻ.)</w:t>
      </w:r>
    </w:p>
    <w:p w14:paraId="1B686754" w14:textId="77777777" w:rsidR="0057691B" w:rsidRDefault="00000000">
      <w:pPr>
        <w:pStyle w:val="Tekstpodstawowy"/>
        <w:numPr>
          <w:ilvl w:val="0"/>
          <w:numId w:val="12"/>
        </w:numPr>
        <w:tabs>
          <w:tab w:val="clear" w:pos="720"/>
        </w:tabs>
        <w:suppressAutoHyphens/>
        <w:spacing w:after="0" w:line="240" w:lineRule="auto"/>
        <w:ind w:left="426" w:hanging="426"/>
        <w:jc w:val="both"/>
        <w:rPr>
          <w:rFonts w:ascii="Times New Roman" w:hAnsi="Times New Roman" w:cs="Times New Roman"/>
          <w:sz w:val="24"/>
          <w:szCs w:val="24"/>
        </w:rPr>
      </w:pPr>
      <w:r>
        <w:rPr>
          <w:rFonts w:ascii="Times New Roman" w:eastAsia="Arial" w:hAnsi="Times New Roman" w:cs="Times New Roman"/>
          <w:sz w:val="24"/>
          <w:szCs w:val="24"/>
        </w:rPr>
        <w:t>Wykonawca zobowiązuje się wykonać przedmiot umowy zgodnie z zatwierdzoną do realizacji dokumentacją techniczną, którą Zamawiający przekaże Wykonawcy w 1 egzemplarzu w dniu przekazania przedmiotu zamówienia.</w:t>
      </w:r>
    </w:p>
    <w:p w14:paraId="0F50C03C" w14:textId="77777777" w:rsidR="0057691B" w:rsidRDefault="00000000">
      <w:pPr>
        <w:pStyle w:val="Tekstpodstawowy"/>
        <w:numPr>
          <w:ilvl w:val="0"/>
          <w:numId w:val="12"/>
        </w:numPr>
        <w:tabs>
          <w:tab w:val="clear" w:pos="720"/>
        </w:tabs>
        <w:suppressAutoHyphens/>
        <w:spacing w:after="0" w:line="240" w:lineRule="auto"/>
        <w:ind w:left="426" w:hanging="426"/>
        <w:jc w:val="both"/>
        <w:rPr>
          <w:rFonts w:ascii="Times New Roman" w:hAnsi="Times New Roman" w:cs="Times New Roman"/>
          <w:sz w:val="24"/>
          <w:szCs w:val="24"/>
        </w:rPr>
      </w:pPr>
      <w:r>
        <w:rPr>
          <w:rFonts w:ascii="Times New Roman" w:eastAsia="Arial" w:hAnsi="Times New Roman" w:cs="Times New Roman"/>
          <w:sz w:val="24"/>
          <w:szCs w:val="24"/>
        </w:rPr>
        <w:t>Zamawiający oświadcza, iż posiada prawo do dysponowania nieruchomością na cele realizacji przedmiotu zamówienia.</w:t>
      </w:r>
    </w:p>
    <w:p w14:paraId="27EB898D" w14:textId="77777777" w:rsidR="0057691B" w:rsidRDefault="00000000">
      <w:pPr>
        <w:pStyle w:val="NormalnyWeb"/>
        <w:numPr>
          <w:ilvl w:val="0"/>
          <w:numId w:val="12"/>
        </w:numPr>
        <w:tabs>
          <w:tab w:val="clear" w:pos="720"/>
        </w:tabs>
        <w:suppressAutoHyphens w:val="0"/>
        <w:spacing w:before="0" w:after="0"/>
        <w:ind w:left="426" w:hanging="426"/>
        <w:jc w:val="both"/>
      </w:pPr>
      <w:r>
        <w:t xml:space="preserve">Przedmiot zamówienia obejmuje również wszystkie prace i obowiązki Wykonawcy nie wymienione w przedmiarze robót, a niezbędne do właściwego, wymaganego przez obowiązujące przepisy techniczno-budowlane, normy i zasady wiedzy budowlanej, niezbędne do wykonania zadania. </w:t>
      </w:r>
    </w:p>
    <w:p w14:paraId="1208B234" w14:textId="77777777" w:rsidR="0057691B" w:rsidRDefault="00000000">
      <w:pPr>
        <w:pStyle w:val="NormalnyWeb"/>
        <w:numPr>
          <w:ilvl w:val="0"/>
          <w:numId w:val="12"/>
        </w:numPr>
        <w:tabs>
          <w:tab w:val="clear" w:pos="720"/>
          <w:tab w:val="left" w:pos="284"/>
          <w:tab w:val="left" w:pos="426"/>
        </w:tabs>
        <w:suppressAutoHyphens w:val="0"/>
        <w:spacing w:before="0" w:after="0"/>
        <w:ind w:left="284" w:hanging="284"/>
        <w:jc w:val="both"/>
      </w:pPr>
      <w:r>
        <w:t>Wykonawca użyje do wykonania materiałów własnych.</w:t>
      </w:r>
    </w:p>
    <w:p w14:paraId="72A92F68" w14:textId="77777777" w:rsidR="0057691B" w:rsidRDefault="00000000">
      <w:pPr>
        <w:pStyle w:val="Default"/>
        <w:ind w:left="426"/>
        <w:jc w:val="both"/>
        <w:rPr>
          <w:color w:val="auto"/>
        </w:rPr>
      </w:pPr>
      <w:r>
        <w:rPr>
          <w:color w:val="auto"/>
        </w:rPr>
        <w:t>Materiały użyte przez Wykonawcę powinny odpowiadać co do jakości wymogom zawartym w art. 10 Prawa budowlanego o dopuszczeniu do obrotu i powszechnego stosowania w budownictwie. Aprobaty techniczne, deklaracje zgodności na materiały użyte w czasie wykonywania robót, potwierdzające o możliwości ich użycia do realizacji przedmiotu umowy, Wykonawca przekaże Zamawiającemu, najpóźniej w dniu dostarczenia materiałów na plac budowy.</w:t>
      </w:r>
    </w:p>
    <w:p w14:paraId="5F8CA3A9" w14:textId="77777777" w:rsidR="0057691B" w:rsidRDefault="0057691B">
      <w:pPr>
        <w:spacing w:after="0" w:line="240" w:lineRule="auto"/>
        <w:jc w:val="both"/>
        <w:rPr>
          <w:rFonts w:ascii="Times New Roman" w:hAnsi="Times New Roman" w:cs="Times New Roman"/>
        </w:rPr>
      </w:pPr>
    </w:p>
    <w:p w14:paraId="316F8667" w14:textId="77777777" w:rsidR="0057691B" w:rsidRDefault="00000000">
      <w:pPr>
        <w:pStyle w:val="Default"/>
        <w:jc w:val="center"/>
        <w:rPr>
          <w:color w:val="auto"/>
        </w:rPr>
      </w:pPr>
      <w:r>
        <w:rPr>
          <w:b/>
          <w:bCs/>
          <w:color w:val="auto"/>
        </w:rPr>
        <w:t>§ 2</w:t>
      </w:r>
    </w:p>
    <w:p w14:paraId="1E83E880" w14:textId="77777777" w:rsidR="0057691B" w:rsidRDefault="00000000">
      <w:pPr>
        <w:pStyle w:val="Default"/>
        <w:jc w:val="center"/>
        <w:rPr>
          <w:color w:val="auto"/>
        </w:rPr>
      </w:pPr>
      <w:r>
        <w:rPr>
          <w:b/>
          <w:bCs/>
          <w:color w:val="auto"/>
        </w:rPr>
        <w:t>Termin wykonania</w:t>
      </w:r>
    </w:p>
    <w:p w14:paraId="457B2A20" w14:textId="77777777" w:rsidR="0057691B" w:rsidRDefault="00000000">
      <w:pPr>
        <w:pStyle w:val="Default"/>
        <w:ind w:left="284" w:hanging="284"/>
        <w:rPr>
          <w:color w:val="auto"/>
        </w:rPr>
      </w:pPr>
      <w:r>
        <w:rPr>
          <w:color w:val="auto"/>
        </w:rPr>
        <w:t xml:space="preserve">1.  Wykonawca zobowiązuje się do wykonania przedmiotu umowy w następujących terminach: </w:t>
      </w:r>
    </w:p>
    <w:p w14:paraId="210BED3C" w14:textId="77777777" w:rsidR="0057691B" w:rsidRDefault="00000000">
      <w:pPr>
        <w:pStyle w:val="Default"/>
        <w:spacing w:after="12"/>
        <w:ind w:firstLine="284"/>
        <w:rPr>
          <w:color w:val="auto"/>
        </w:rPr>
      </w:pPr>
      <w:r>
        <w:rPr>
          <w:color w:val="auto"/>
        </w:rPr>
        <w:t xml:space="preserve">1) rozpoczęcie: od daty podpisania umowy, </w:t>
      </w:r>
    </w:p>
    <w:p w14:paraId="6198E7F1" w14:textId="77777777" w:rsidR="0057691B" w:rsidRDefault="00000000">
      <w:pPr>
        <w:pStyle w:val="Default"/>
        <w:ind w:firstLine="284"/>
        <w:rPr>
          <w:b/>
          <w:bCs/>
          <w:color w:val="auto"/>
        </w:rPr>
      </w:pPr>
      <w:r>
        <w:rPr>
          <w:color w:val="auto"/>
        </w:rPr>
        <w:t>2) zakończenie: w terminie do 15 grudnia 2024 r.</w:t>
      </w:r>
      <w:r>
        <w:rPr>
          <w:b/>
          <w:bCs/>
          <w:color w:val="auto"/>
        </w:rPr>
        <w:t xml:space="preserve"> </w:t>
      </w:r>
    </w:p>
    <w:p w14:paraId="4206FDE4" w14:textId="532277AB" w:rsidR="0057691B" w:rsidRDefault="00000000">
      <w:pPr>
        <w:spacing w:after="0" w:line="240" w:lineRule="auto"/>
        <w:ind w:left="284" w:hanging="284"/>
        <w:jc w:val="both"/>
        <w:rPr>
          <w:rFonts w:ascii="Times New Roman" w:eastAsia="Arial" w:hAnsi="Times New Roman" w:cs="Times New Roman"/>
          <w:sz w:val="24"/>
          <w:szCs w:val="24"/>
        </w:rPr>
      </w:pPr>
      <w:r>
        <w:rPr>
          <w:rFonts w:ascii="Times New Roman" w:eastAsia="Arial" w:hAnsi="Times New Roman" w:cs="Times New Roman"/>
          <w:sz w:val="24"/>
          <w:szCs w:val="24"/>
        </w:rPr>
        <w:t>2.</w:t>
      </w:r>
      <w:r>
        <w:rPr>
          <w:rFonts w:ascii="Times New Roman" w:eastAsia="Arial" w:hAnsi="Times New Roman" w:cs="Times New Roman"/>
          <w:sz w:val="24"/>
          <w:szCs w:val="24"/>
        </w:rPr>
        <w:tab/>
        <w:t xml:space="preserve">Strony ustalają, że data zgłoszenia zakończenia </w:t>
      </w:r>
      <w:r w:rsidR="00360CF6">
        <w:rPr>
          <w:rFonts w:ascii="Times New Roman" w:eastAsia="Arial" w:hAnsi="Times New Roman" w:cs="Times New Roman"/>
          <w:sz w:val="24"/>
          <w:szCs w:val="24"/>
        </w:rPr>
        <w:t>prac</w:t>
      </w:r>
      <w:r>
        <w:rPr>
          <w:rFonts w:ascii="Times New Roman" w:eastAsia="Arial" w:hAnsi="Times New Roman" w:cs="Times New Roman"/>
          <w:sz w:val="24"/>
          <w:szCs w:val="24"/>
        </w:rPr>
        <w:t xml:space="preserve"> przez Wykonawcę Zamawiającemu i stwierdzona w protokole odbioru końcowego przez Wykonawcę oraz Zamawiającego jest datą zakończenia realizacji przedmiotu umowy. </w:t>
      </w:r>
    </w:p>
    <w:p w14:paraId="2146D88A" w14:textId="77777777" w:rsidR="0057691B" w:rsidRDefault="00000000">
      <w:pPr>
        <w:spacing w:after="0" w:line="240" w:lineRule="auto"/>
        <w:ind w:left="284" w:hanging="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3. Terminy ustalone w ust. 1 niniejszego paragrafu mogą ulec przesunięciu w przypadku wystąpienia opóźnień wynikających z: </w:t>
      </w:r>
    </w:p>
    <w:p w14:paraId="35EDEF44"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a) przestojów i opóźnień zawinionych przez Zamawiającego, </w:t>
      </w:r>
    </w:p>
    <w:p w14:paraId="0400C1F9"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b) działania siły wyższej (na przykład klęski żywiołowe, strajki generalne lub lokalne), mającej bezpośredni wpływ na terminowość wykonywania robót,</w:t>
      </w:r>
    </w:p>
    <w:p w14:paraId="2C1E1EC3" w14:textId="77777777" w:rsidR="0057691B" w:rsidRDefault="00000000">
      <w:pPr>
        <w:pStyle w:val="Default"/>
        <w:ind w:left="567" w:hanging="283"/>
        <w:jc w:val="both"/>
        <w:rPr>
          <w:bCs/>
        </w:rPr>
      </w:pPr>
      <w:r>
        <w:rPr>
          <w:bCs/>
        </w:rPr>
        <w:t xml:space="preserve">c) wystąpienia okoliczności, których strony umowy nie były w stanie przewidzieć, pomimo zachowania należytej staranności, </w:t>
      </w:r>
    </w:p>
    <w:p w14:paraId="1A8EE640" w14:textId="77777777" w:rsidR="0057691B" w:rsidRDefault="00000000">
      <w:pPr>
        <w:pStyle w:val="Default"/>
        <w:ind w:firstLine="284"/>
        <w:jc w:val="both"/>
        <w:rPr>
          <w:bCs/>
        </w:rPr>
      </w:pPr>
      <w:r>
        <w:rPr>
          <w:bCs/>
        </w:rPr>
        <w:t xml:space="preserve">d) wykopalisk uniemożliwiających wykonywanie robót, </w:t>
      </w:r>
    </w:p>
    <w:p w14:paraId="7723DCB2" w14:textId="77777777" w:rsidR="0057691B" w:rsidRDefault="00000000">
      <w:pPr>
        <w:pStyle w:val="Default"/>
        <w:ind w:left="567" w:hanging="283"/>
        <w:jc w:val="both"/>
        <w:rPr>
          <w:bCs/>
        </w:rPr>
      </w:pPr>
      <w:r>
        <w:rPr>
          <w:bCs/>
        </w:rPr>
        <w:t>e)</w:t>
      </w:r>
      <w:r>
        <w:rPr>
          <w:bCs/>
        </w:rPr>
        <w:tab/>
        <w:t xml:space="preserve">wystąpienia warunków atmosferycznych uniemożliwiających wykonywanie (prowadzenie) robót budowlanych, przeprowadzenie prób i sprawdzeń, dokonywanie odbiorów – fakt ten musi mieć odzwierciedlenie w dokumentacji prowadzonej przez Kierownika robót i musi być potwierdzony przez Zamawiającego, </w:t>
      </w:r>
    </w:p>
    <w:p w14:paraId="35D68264" w14:textId="77777777" w:rsidR="0057691B" w:rsidRDefault="00000000">
      <w:pPr>
        <w:pStyle w:val="Default"/>
        <w:ind w:left="567" w:hanging="283"/>
        <w:jc w:val="both"/>
        <w:rPr>
          <w:bCs/>
        </w:rPr>
      </w:pPr>
      <w:r>
        <w:rPr>
          <w:bCs/>
        </w:rPr>
        <w:t xml:space="preserve">f) </w:t>
      </w:r>
      <w:r>
        <w:rPr>
          <w:bCs/>
        </w:rPr>
        <w:tab/>
        <w:t xml:space="preserve">konieczności usunięcia błędów, wad lub wprowadzenia zmian w dokumentacji technicznej lub specyfikacji technicznej wykonania i odbioru robót, </w:t>
      </w:r>
    </w:p>
    <w:p w14:paraId="0154F532" w14:textId="77777777" w:rsidR="0057691B" w:rsidRDefault="00000000">
      <w:pPr>
        <w:pStyle w:val="Default"/>
        <w:ind w:left="567" w:hanging="283"/>
        <w:jc w:val="both"/>
        <w:rPr>
          <w:bCs/>
        </w:rPr>
      </w:pPr>
      <w:r>
        <w:rPr>
          <w:bCs/>
        </w:rPr>
        <w:lastRenderedPageBreak/>
        <w:t xml:space="preserve">g) </w:t>
      </w:r>
      <w:r>
        <w:rPr>
          <w:bCs/>
        </w:rPr>
        <w:tab/>
        <w:t xml:space="preserve">odmowy wydania przez organy administracji lub inne podmioty wymaganych decyzji, zezwoleń, uzgodnień z przyczyn niezawinionych przez Wykonawcę, </w:t>
      </w:r>
    </w:p>
    <w:p w14:paraId="334F41DA" w14:textId="77777777" w:rsidR="0057691B" w:rsidRDefault="00000000">
      <w:pPr>
        <w:pStyle w:val="Default"/>
        <w:ind w:firstLine="284"/>
        <w:jc w:val="both"/>
        <w:rPr>
          <w:bCs/>
        </w:rPr>
      </w:pPr>
      <w:r>
        <w:rPr>
          <w:bCs/>
        </w:rPr>
        <w:t xml:space="preserve">h) sytuacji epidemiologicznej w kraju. </w:t>
      </w:r>
    </w:p>
    <w:p w14:paraId="029E1501" w14:textId="77777777" w:rsidR="0057691B" w:rsidRDefault="00000000">
      <w:pPr>
        <w:pStyle w:val="Default"/>
        <w:ind w:left="284" w:hanging="284"/>
        <w:jc w:val="both"/>
        <w:rPr>
          <w:bCs/>
        </w:rPr>
      </w:pPr>
      <w:r>
        <w:rPr>
          <w:bCs/>
        </w:rPr>
        <w:t xml:space="preserve">4. Opóźnienia, o których mowa w ust. 3, muszą być odnotowane przez Zamawiającego oraz muszą być udokumentowane stosownymi protokołami podpisanymi przez kierownika robót i zaakceptowane przez Zamawiającego. </w:t>
      </w:r>
    </w:p>
    <w:p w14:paraId="059866F3" w14:textId="77777777" w:rsidR="0057691B" w:rsidRDefault="00000000">
      <w:pPr>
        <w:pStyle w:val="Default"/>
        <w:ind w:left="284" w:hanging="284"/>
        <w:jc w:val="both"/>
      </w:pPr>
      <w:r>
        <w:rPr>
          <w:bCs/>
          <w:color w:val="auto"/>
        </w:rPr>
        <w:t xml:space="preserve">5. </w:t>
      </w:r>
      <w:r>
        <w:rPr>
          <w:bCs/>
          <w:color w:val="auto"/>
        </w:rPr>
        <w:tab/>
        <w:t>W przedstawionych w ust. 3 przypadkach wystąpienia opóźnień, strony ustalą nowe terminy, z tym że maksymalny okres przesunięcia terminu zakończenia realizacji przedmiotu umowy równy będzie okresowi przerwy lub przestoju.</w:t>
      </w:r>
    </w:p>
    <w:p w14:paraId="42B22E1E" w14:textId="77777777" w:rsidR="0057691B" w:rsidRDefault="0057691B">
      <w:pPr>
        <w:pStyle w:val="Tekstpodstawowywcity"/>
        <w:spacing w:after="0" w:line="240" w:lineRule="auto"/>
        <w:ind w:left="360" w:hanging="360"/>
        <w:jc w:val="center"/>
        <w:rPr>
          <w:rFonts w:ascii="Times New Roman" w:hAnsi="Times New Roman" w:cs="Times New Roman"/>
          <w:b/>
          <w:bCs/>
          <w:sz w:val="24"/>
          <w:szCs w:val="24"/>
        </w:rPr>
      </w:pPr>
    </w:p>
    <w:p w14:paraId="489FFFB4" w14:textId="77777777" w:rsidR="0057691B" w:rsidRDefault="00000000">
      <w:pPr>
        <w:pStyle w:val="Tekstpodstawowywcity"/>
        <w:spacing w:after="0" w:line="240" w:lineRule="auto"/>
        <w:ind w:left="360" w:hanging="360"/>
        <w:jc w:val="center"/>
        <w:rPr>
          <w:rFonts w:ascii="Times New Roman" w:hAnsi="Times New Roman" w:cs="Times New Roman"/>
          <w:b/>
          <w:bCs/>
          <w:sz w:val="24"/>
          <w:szCs w:val="24"/>
        </w:rPr>
      </w:pPr>
      <w:r>
        <w:rPr>
          <w:rFonts w:ascii="Times New Roman" w:hAnsi="Times New Roman" w:cs="Times New Roman"/>
          <w:b/>
          <w:bCs/>
          <w:sz w:val="24"/>
          <w:szCs w:val="24"/>
        </w:rPr>
        <w:t>§ 3</w:t>
      </w:r>
    </w:p>
    <w:p w14:paraId="3D21884A" w14:textId="77777777" w:rsidR="0057691B" w:rsidRDefault="00000000">
      <w:pPr>
        <w:pStyle w:val="Tekstpodstawowywcity"/>
        <w:spacing w:after="0" w:line="240" w:lineRule="auto"/>
        <w:ind w:left="360" w:hanging="360"/>
        <w:jc w:val="center"/>
        <w:rPr>
          <w:rFonts w:ascii="Times New Roman" w:hAnsi="Times New Roman" w:cs="Times New Roman"/>
          <w:b/>
          <w:bCs/>
          <w:sz w:val="24"/>
          <w:szCs w:val="24"/>
        </w:rPr>
      </w:pPr>
      <w:r>
        <w:rPr>
          <w:rFonts w:ascii="Times New Roman" w:hAnsi="Times New Roman" w:cs="Times New Roman"/>
          <w:b/>
          <w:bCs/>
          <w:sz w:val="24"/>
          <w:szCs w:val="24"/>
        </w:rPr>
        <w:t xml:space="preserve">Wykonie prac </w:t>
      </w:r>
    </w:p>
    <w:p w14:paraId="4A7647F0" w14:textId="6889D676" w:rsidR="0057691B" w:rsidRPr="0067330D" w:rsidRDefault="00000000" w:rsidP="00BE1285">
      <w:pPr>
        <w:pStyle w:val="Tekstpodstawowy"/>
        <w:numPr>
          <w:ilvl w:val="0"/>
          <w:numId w:val="8"/>
        </w:numPr>
        <w:tabs>
          <w:tab w:val="left" w:pos="360"/>
        </w:tabs>
        <w:suppressAutoHyphens/>
        <w:spacing w:after="0" w:line="240" w:lineRule="auto"/>
        <w:ind w:left="357" w:hanging="357"/>
        <w:jc w:val="both"/>
        <w:rPr>
          <w:rFonts w:ascii="Times New Roman" w:hAnsi="Times New Roman" w:cs="Times New Roman"/>
          <w:bCs/>
          <w:sz w:val="24"/>
          <w:szCs w:val="24"/>
        </w:rPr>
      </w:pPr>
      <w:r w:rsidRPr="0067330D">
        <w:rPr>
          <w:rFonts w:ascii="Times New Roman" w:hAnsi="Times New Roman" w:cs="Times New Roman"/>
          <w:sz w:val="24"/>
          <w:szCs w:val="24"/>
        </w:rPr>
        <w:t xml:space="preserve">Wykonawca będzie realizował przedmiot Umowy zgodnie z zawartą umową oraz decyzją                   K-IRN.5142.273.2024.AF z dnia 05.09.2024 r. Podkarpackiego Wojewódzkiego Konserwatora Zabytków, Delegatura w Krośnie na prowadzenie prac konserwatorskich i restauratorskich </w:t>
      </w:r>
      <w:r w:rsidR="0067330D">
        <w:rPr>
          <w:rFonts w:ascii="Times New Roman" w:hAnsi="Times New Roman" w:cs="Times New Roman"/>
          <w:sz w:val="24"/>
          <w:szCs w:val="24"/>
        </w:rPr>
        <w:t xml:space="preserve">         </w:t>
      </w:r>
      <w:r w:rsidRPr="0067330D">
        <w:rPr>
          <w:rFonts w:ascii="Times New Roman" w:hAnsi="Times New Roman" w:cs="Times New Roman"/>
          <w:sz w:val="24"/>
          <w:szCs w:val="24"/>
        </w:rPr>
        <w:t>przy zabytkowej figurze św. Michała Archanioła</w:t>
      </w:r>
      <w:r w:rsidR="00196503" w:rsidRPr="0067330D">
        <w:rPr>
          <w:rFonts w:ascii="Times New Roman" w:hAnsi="Times New Roman" w:cs="Times New Roman"/>
          <w:sz w:val="24"/>
          <w:szCs w:val="24"/>
        </w:rPr>
        <w:t xml:space="preserve">, </w:t>
      </w:r>
      <w:r w:rsidR="00196503" w:rsidRPr="0067330D">
        <w:rPr>
          <w:rFonts w:ascii="Times New Roman" w:hAnsi="Times New Roman" w:cs="Times New Roman"/>
          <w:sz w:val="24"/>
          <w:szCs w:val="24"/>
        </w:rPr>
        <w:t>decyzją</w:t>
      </w:r>
      <w:r w:rsidR="00196503" w:rsidRPr="0067330D">
        <w:rPr>
          <w:rFonts w:ascii="Times New Roman" w:hAnsi="Times New Roman" w:cs="Times New Roman"/>
          <w:sz w:val="24"/>
          <w:szCs w:val="24"/>
        </w:rPr>
        <w:t xml:space="preserve"> K</w:t>
      </w:r>
      <w:r w:rsidR="00196503" w:rsidRPr="0067330D">
        <w:rPr>
          <w:rFonts w:ascii="Times New Roman" w:hAnsi="Times New Roman" w:cs="Times New Roman"/>
          <w:sz w:val="24"/>
          <w:szCs w:val="24"/>
        </w:rPr>
        <w:t xml:space="preserve">-IRN.5142.273.2024.AF z dnia </w:t>
      </w:r>
      <w:r w:rsidR="00196503" w:rsidRPr="0067330D">
        <w:rPr>
          <w:rFonts w:ascii="Times New Roman" w:hAnsi="Times New Roman" w:cs="Times New Roman"/>
          <w:sz w:val="24"/>
          <w:szCs w:val="24"/>
        </w:rPr>
        <w:t>30</w:t>
      </w:r>
      <w:r w:rsidR="00196503" w:rsidRPr="0067330D">
        <w:rPr>
          <w:rFonts w:ascii="Times New Roman" w:hAnsi="Times New Roman" w:cs="Times New Roman"/>
          <w:sz w:val="24"/>
          <w:szCs w:val="24"/>
        </w:rPr>
        <w:t xml:space="preserve">.09.2024 r. Podkarpackiego Wojewódzkiego Konserwatora Zabytków, Delegatura w Krośnie na prowadzenie </w:t>
      </w:r>
      <w:r w:rsidR="00196503" w:rsidRPr="0067330D">
        <w:rPr>
          <w:rFonts w:ascii="Times New Roman" w:hAnsi="Times New Roman" w:cs="Times New Roman"/>
          <w:sz w:val="24"/>
          <w:szCs w:val="24"/>
        </w:rPr>
        <w:t xml:space="preserve">robót budowlanych polegających na montażu iluminacji świetlnej zabytkowej figurze św. Michała Archanioła </w:t>
      </w:r>
      <w:r w:rsidR="00196503" w:rsidRPr="0067330D">
        <w:rPr>
          <w:rFonts w:ascii="Times New Roman" w:hAnsi="Times New Roman" w:cs="Times New Roman"/>
          <w:sz w:val="24"/>
          <w:szCs w:val="24"/>
        </w:rPr>
        <w:t>będącej elementem zespołu zabytków układu przestrzennego uzdrowiska w Iwoniczu-Zdroju</w:t>
      </w:r>
      <w:r w:rsidRPr="0067330D">
        <w:rPr>
          <w:rFonts w:ascii="Times New Roman" w:hAnsi="Times New Roman" w:cs="Times New Roman"/>
          <w:sz w:val="24"/>
          <w:szCs w:val="24"/>
        </w:rPr>
        <w:t xml:space="preserve"> oraz z Programem prac konserwatorskich stanowiącego załącznik nr </w:t>
      </w:r>
      <w:r w:rsidR="0067330D">
        <w:rPr>
          <w:rFonts w:ascii="Times New Roman" w:hAnsi="Times New Roman" w:cs="Times New Roman"/>
          <w:sz w:val="24"/>
          <w:szCs w:val="24"/>
        </w:rPr>
        <w:t>2</w:t>
      </w:r>
      <w:r w:rsidRPr="0067330D">
        <w:rPr>
          <w:rFonts w:ascii="Times New Roman" w:hAnsi="Times New Roman" w:cs="Times New Roman"/>
          <w:sz w:val="24"/>
          <w:szCs w:val="24"/>
        </w:rPr>
        <w:t xml:space="preserve"> do ww. decyzji  oraz pozostałymi postanowieniami Umowy. </w:t>
      </w:r>
    </w:p>
    <w:p w14:paraId="03F04284" w14:textId="77777777" w:rsidR="0067330D" w:rsidRDefault="0067330D">
      <w:pPr>
        <w:spacing w:after="0" w:line="240" w:lineRule="auto"/>
        <w:jc w:val="center"/>
        <w:rPr>
          <w:rFonts w:ascii="Times New Roman" w:eastAsia="Arial" w:hAnsi="Times New Roman" w:cs="Times New Roman"/>
          <w:b/>
          <w:bCs/>
          <w:sz w:val="24"/>
          <w:szCs w:val="24"/>
        </w:rPr>
      </w:pPr>
    </w:p>
    <w:p w14:paraId="36B29FD9" w14:textId="0AF56A00" w:rsidR="0057691B" w:rsidRDefault="00000000">
      <w:pPr>
        <w:spacing w:after="0" w:line="240"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 4</w:t>
      </w:r>
    </w:p>
    <w:p w14:paraId="7DAB239E" w14:textId="77777777" w:rsidR="0057691B" w:rsidRDefault="00000000">
      <w:pPr>
        <w:spacing w:after="0" w:line="240"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Obowiązki stron</w:t>
      </w:r>
    </w:p>
    <w:p w14:paraId="298251CC" w14:textId="77777777" w:rsidR="0057691B" w:rsidRDefault="00000000">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  Obowiązki Zamawiającego: </w:t>
      </w:r>
    </w:p>
    <w:p w14:paraId="0788BA15"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 Protokolarne przekazanie terenu budowy. </w:t>
      </w:r>
    </w:p>
    <w:p w14:paraId="2357693C"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 Zapewnienie nadzoru z ramienia Zamawiającego . </w:t>
      </w:r>
    </w:p>
    <w:p w14:paraId="6B6CDFB6"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3) Zgłoszenie rozpoczęcia robót budowlanych właściwemu organowi - jeżeli dotyczy. </w:t>
      </w:r>
    </w:p>
    <w:p w14:paraId="4ACF3CCE"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4) Wskazanie Wykonawcy granic terenu budowy. </w:t>
      </w:r>
    </w:p>
    <w:p w14:paraId="0B5C9610"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5) Wskazanie punktów poboru (jeżeli będzie taka możliwość) energii elektrycznej, wody dla celów budowy itp. </w:t>
      </w:r>
    </w:p>
    <w:p w14:paraId="79F59483"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6) Protokolarne przekazanie Wykonawcy kompletu dokumentacji, na podstawie której będzie realizowany przedmiot umowy. </w:t>
      </w:r>
    </w:p>
    <w:p w14:paraId="5D4F6857"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7) Udzielenie pełnomocnictw niezbędnych do realizacji niniejszej umowy. </w:t>
      </w:r>
    </w:p>
    <w:p w14:paraId="4A62AA18" w14:textId="77777777" w:rsidR="0057691B" w:rsidRDefault="00000000">
      <w:pPr>
        <w:spacing w:after="0" w:line="240" w:lineRule="auto"/>
        <w:ind w:firstLine="284"/>
        <w:jc w:val="both"/>
      </w:pPr>
      <w:r>
        <w:rPr>
          <w:rFonts w:ascii="Times New Roman" w:eastAsia="Arial" w:hAnsi="Times New Roman" w:cs="Times New Roman"/>
          <w:sz w:val="24"/>
          <w:szCs w:val="24"/>
        </w:rPr>
        <w:t xml:space="preserve">8) Zapłata wynagrodzenia przysługującego Wykonawcy z tytułu realizacji niniejszej umowy. </w:t>
      </w:r>
    </w:p>
    <w:p w14:paraId="4624486A" w14:textId="77777777" w:rsidR="0057691B" w:rsidRDefault="00000000">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  Obowiązki Wykonawcy: </w:t>
      </w:r>
    </w:p>
    <w:p w14:paraId="78FAE159"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1)</w:t>
      </w:r>
      <w:r>
        <w:rPr>
          <w:rFonts w:ascii="Times New Roman" w:eastAsia="Arial" w:hAnsi="Times New Roman" w:cs="Times New Roman"/>
          <w:sz w:val="24"/>
          <w:szCs w:val="24"/>
        </w:rPr>
        <w:tab/>
        <w:t>Prowadzenie w imieniu Zamawiającego dokumentacji przebiegu wskazanych w pozwoleniu prac albo badań oraz opracowania wyników tych badań, w sposób umożliwiający jednoznaczną identyfikację i dokładną lokalizację przestrzenną wszystkich czynności, użytych materiałów oraz dokonanych odkryć, i przekazania jej wojewódzkiemu konserwatorowi zabytków w terminie 2 miesięcy od dnia zakończenia tych prac lub badań,</w:t>
      </w:r>
    </w:p>
    <w:p w14:paraId="4BA4012D"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2)  opracowania sposobu postępowania z zabytkiem po zakończeniu wskazanych w pozwoleniu prac albo badań i przekazania tego opracowania wojewódzkiemu konserwatorowi zabytków w terminie 2 miesięcy od dnia zakończenia tych prac lub badań, oraz określenia podjęcia działań, które zapobiegną uszkodzeniu lub zniszczeniu zabytku</w:t>
      </w:r>
    </w:p>
    <w:p w14:paraId="6DCE0046" w14:textId="77777777" w:rsidR="0057691B" w:rsidRDefault="0057691B">
      <w:pPr>
        <w:spacing w:after="0" w:line="240" w:lineRule="auto"/>
        <w:ind w:left="567" w:hanging="283"/>
        <w:jc w:val="both"/>
        <w:rPr>
          <w:rFonts w:ascii="Times New Roman" w:eastAsia="Arial" w:hAnsi="Times New Roman" w:cs="Times New Roman"/>
          <w:sz w:val="12"/>
          <w:szCs w:val="12"/>
        </w:rPr>
      </w:pPr>
    </w:p>
    <w:p w14:paraId="12ED70F9"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Ponadto do obowiązków Wykonawcy będzie:</w:t>
      </w:r>
    </w:p>
    <w:p w14:paraId="3A13B788"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1)</w:t>
      </w:r>
      <w:r>
        <w:rPr>
          <w:rFonts w:ascii="Times New Roman" w:eastAsia="Arial" w:hAnsi="Times New Roman" w:cs="Times New Roman"/>
          <w:sz w:val="24"/>
          <w:szCs w:val="24"/>
        </w:rPr>
        <w:tab/>
        <w:t xml:space="preserve">Wykonanie przedmiotu umowy z należytą starannością, zgodnie z postanowieniami dokumentów składających się na umowę, warunkami wykonania i odbioru oraz aktualnie obowiązującymi normami, przepisami prawa, w tym przepisami BHP i wiedzą techniczną. </w:t>
      </w:r>
    </w:p>
    <w:p w14:paraId="2174A34A"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 Wykonanie robót z należytą starannością. Za jakość robót odpowiada Wykonawca. </w:t>
      </w:r>
    </w:p>
    <w:p w14:paraId="12A92148"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3) Szczegółowe sprawdzenie w terenie warunków wykonania umowy. </w:t>
      </w:r>
    </w:p>
    <w:p w14:paraId="7D6E80FF"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lastRenderedPageBreak/>
        <w:t xml:space="preserve">4) </w:t>
      </w:r>
      <w:r>
        <w:rPr>
          <w:rFonts w:ascii="Times New Roman" w:eastAsia="Arial" w:hAnsi="Times New Roman" w:cs="Times New Roman"/>
          <w:sz w:val="24"/>
          <w:szCs w:val="24"/>
        </w:rPr>
        <w:tab/>
        <w:t xml:space="preserve">Wykonanie i utrzymanie na swój koszt zaplecza budowy oraz strzeżenie mienia znajdującego się na terenie budowy, a także zapewnienie warunków bezpieczeństwa realizacji robót, zorganizowanie placu budowy. Wykonawca jest zobowiązany zabezpieczyć i oznakować prowadzone roboty oraz dbać o stan techniczny i prawidłowość oznakowania przez cały czas trwania realizacji robót budowlanych, zapewnić, w bezpieczny sposób, ciągłość ruchu drogowego na wszystkich ścieżkach, drogach, chodnikach, używanych przez niego podczas prowadzenia robót oraz uzyskać wszystkie niezbędne do tego celu uzgodnienia i pozwolenia. Wykonawca ponosi pełną odpowiedzialność za teren budowy od chwili przejęcia placu budowy oraz zobowiązuje się wykonać wszelkie przyłącza do celów budowy oraz ponosić wszelkie koszty z tym związane. </w:t>
      </w:r>
    </w:p>
    <w:p w14:paraId="1357BF89"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5) Zagospodarowanie terenu budowy, dla celów realizacji przedmiotu umowy, w granicach wskazanych przez Zamawiającego. W ramach zagospodarowania należy przewidzieć odpowiednie oświetlenie oraz wykonanie ogrodzenia terenu budowy. </w:t>
      </w:r>
    </w:p>
    <w:p w14:paraId="285B98DA" w14:textId="77777777" w:rsidR="0057691B" w:rsidRDefault="00000000">
      <w:pPr>
        <w:spacing w:after="0" w:line="240" w:lineRule="auto"/>
        <w:ind w:firstLine="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6) Zapewnienie na swój koszt obsługi geodezyjnej. </w:t>
      </w:r>
    </w:p>
    <w:p w14:paraId="5D03B1DE" w14:textId="77777777"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7) Wykonywanie wszystkich robót objętych umową, w taki sposób, aby nie zakłócać w stopniu większym niż jest to niezbędne interesów osób trzecich. </w:t>
      </w:r>
    </w:p>
    <w:p w14:paraId="71CB8735" w14:textId="7430775A" w:rsidR="0057691B" w:rsidRPr="00360CF6"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8) Opracowanie kompletnej dokumentacji powykonawczej w wersji papierowej oraz na żądanie Zamawiającego w wersji elektronicznej i przekazanie ich Zamawiającemu </w:t>
      </w:r>
      <w:r w:rsidRPr="00360CF6">
        <w:rPr>
          <w:rFonts w:ascii="Times New Roman" w:eastAsia="Arial" w:hAnsi="Times New Roman" w:cs="Times New Roman"/>
          <w:sz w:val="24"/>
          <w:szCs w:val="24"/>
        </w:rPr>
        <w:t xml:space="preserve">w terminie określonym w § </w:t>
      </w:r>
      <w:r w:rsidR="00360CF6" w:rsidRPr="00360CF6">
        <w:rPr>
          <w:rFonts w:ascii="Times New Roman" w:eastAsia="Arial" w:hAnsi="Times New Roman" w:cs="Times New Roman"/>
          <w:sz w:val="24"/>
          <w:szCs w:val="24"/>
        </w:rPr>
        <w:t>2</w:t>
      </w:r>
      <w:r w:rsidRPr="00360CF6">
        <w:rPr>
          <w:rFonts w:ascii="Times New Roman" w:eastAsia="Arial" w:hAnsi="Times New Roman" w:cs="Times New Roman"/>
          <w:sz w:val="24"/>
          <w:szCs w:val="24"/>
        </w:rPr>
        <w:t xml:space="preserve"> ust. </w:t>
      </w:r>
      <w:r w:rsidR="00360CF6" w:rsidRPr="00360CF6">
        <w:rPr>
          <w:rFonts w:ascii="Times New Roman" w:eastAsia="Arial" w:hAnsi="Times New Roman" w:cs="Times New Roman"/>
          <w:sz w:val="24"/>
          <w:szCs w:val="24"/>
        </w:rPr>
        <w:t>1</w:t>
      </w:r>
      <w:r w:rsidRPr="00360CF6">
        <w:rPr>
          <w:rFonts w:ascii="Times New Roman" w:eastAsia="Arial" w:hAnsi="Times New Roman" w:cs="Times New Roman"/>
          <w:sz w:val="24"/>
          <w:szCs w:val="24"/>
        </w:rPr>
        <w:t xml:space="preserve"> </w:t>
      </w:r>
      <w:r w:rsidR="00360CF6" w:rsidRPr="00360CF6">
        <w:rPr>
          <w:rFonts w:ascii="Times New Roman" w:eastAsia="Arial" w:hAnsi="Times New Roman" w:cs="Times New Roman"/>
          <w:sz w:val="24"/>
          <w:szCs w:val="24"/>
        </w:rPr>
        <w:t xml:space="preserve">pkt. 2 </w:t>
      </w:r>
      <w:r w:rsidRPr="00360CF6">
        <w:rPr>
          <w:rFonts w:ascii="Times New Roman" w:eastAsia="Arial" w:hAnsi="Times New Roman" w:cs="Times New Roman"/>
          <w:sz w:val="24"/>
          <w:szCs w:val="24"/>
        </w:rPr>
        <w:t xml:space="preserve">niniejszej umowy. </w:t>
      </w:r>
    </w:p>
    <w:p w14:paraId="280EFC3C" w14:textId="6A9D2251" w:rsidR="0057691B" w:rsidRDefault="00000000">
      <w:pPr>
        <w:spacing w:after="0" w:line="240" w:lineRule="auto"/>
        <w:ind w:left="567" w:hanging="283"/>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9) Pisemne zawiadomienie Zamawiającego o zauważonych wadach i brakach w dokumentacji </w:t>
      </w:r>
      <w:r w:rsidR="00360CF6">
        <w:rPr>
          <w:rFonts w:ascii="Times New Roman" w:eastAsia="Arial" w:hAnsi="Times New Roman" w:cs="Times New Roman"/>
          <w:sz w:val="24"/>
          <w:szCs w:val="24"/>
        </w:rPr>
        <w:t>t</w:t>
      </w:r>
      <w:r>
        <w:rPr>
          <w:rFonts w:ascii="Times New Roman" w:eastAsia="Arial" w:hAnsi="Times New Roman" w:cs="Times New Roman"/>
          <w:sz w:val="24"/>
          <w:szCs w:val="24"/>
        </w:rPr>
        <w:t xml:space="preserve">echnicznej i specyfikacji technicznej wykonania i odbioru robót, niezwłocznie od ich ujawnienia, pod rygorem odpowiedzialności za szkody wynikłe wskutek nie powiadomienia o ich istnieniu. </w:t>
      </w:r>
    </w:p>
    <w:p w14:paraId="61EF4690" w14:textId="77777777"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10) </w:t>
      </w:r>
      <w:r>
        <w:rPr>
          <w:rFonts w:ascii="Times New Roman" w:eastAsia="Arial" w:hAnsi="Times New Roman" w:cs="Times New Roman"/>
          <w:sz w:val="24"/>
          <w:szCs w:val="24"/>
        </w:rPr>
        <w:tab/>
        <w:t xml:space="preserve">Umożliwianie wstępu na teren budowy pracownikom nadzoru budowlanego oraz innych organów państwowych do tego upoważnionych, do których należy wykonywanie zadań określonych prawem budowlanym oraz udostępnianie im danych i informacji wymaganych zgodnie z tą ustawą oraz upoważnionych przez Zamawiającego osobom w szczególności pracownikom Zamawiającego. </w:t>
      </w:r>
    </w:p>
    <w:p w14:paraId="3372E811" w14:textId="63DD54F2"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11) Zgłoszenie wykonanych </w:t>
      </w:r>
      <w:r w:rsidR="00360CF6">
        <w:rPr>
          <w:rFonts w:ascii="Times New Roman" w:eastAsia="Arial" w:hAnsi="Times New Roman" w:cs="Times New Roman"/>
          <w:sz w:val="24"/>
          <w:szCs w:val="24"/>
        </w:rPr>
        <w:t>prac</w:t>
      </w:r>
      <w:r>
        <w:rPr>
          <w:rFonts w:ascii="Times New Roman" w:eastAsia="Arial" w:hAnsi="Times New Roman" w:cs="Times New Roman"/>
          <w:sz w:val="24"/>
          <w:szCs w:val="24"/>
        </w:rPr>
        <w:t xml:space="preserve"> do odbioru końcowego. Kierownik budowy/robót zgłasza gotowość do odbioru </w:t>
      </w:r>
      <w:r w:rsidR="00360CF6">
        <w:rPr>
          <w:rFonts w:ascii="Times New Roman" w:eastAsia="Arial" w:hAnsi="Times New Roman" w:cs="Times New Roman"/>
          <w:sz w:val="24"/>
          <w:szCs w:val="24"/>
        </w:rPr>
        <w:t>prac</w:t>
      </w:r>
      <w:r>
        <w:rPr>
          <w:rFonts w:ascii="Times New Roman" w:eastAsia="Arial" w:hAnsi="Times New Roman" w:cs="Times New Roman"/>
          <w:sz w:val="24"/>
          <w:szCs w:val="24"/>
        </w:rPr>
        <w:t xml:space="preserve"> zanikających i podlegających zakryciu poprzez pisemne lub mailowe poinformowanie Zamawiającego. </w:t>
      </w:r>
    </w:p>
    <w:p w14:paraId="5A3DA147" w14:textId="3FF27B95"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12) Niezwłoczne informowanie Zamawiającego o problemach technicznych lub okolicznościach, które mogą wpłynąć na jakość </w:t>
      </w:r>
      <w:r w:rsidR="00360CF6">
        <w:rPr>
          <w:rFonts w:ascii="Times New Roman" w:eastAsia="Arial" w:hAnsi="Times New Roman" w:cs="Times New Roman"/>
          <w:sz w:val="24"/>
          <w:szCs w:val="24"/>
        </w:rPr>
        <w:t xml:space="preserve">prac konserwacyjnych </w:t>
      </w:r>
      <w:r>
        <w:rPr>
          <w:rFonts w:ascii="Times New Roman" w:eastAsia="Arial" w:hAnsi="Times New Roman" w:cs="Times New Roman"/>
          <w:sz w:val="24"/>
          <w:szCs w:val="24"/>
        </w:rPr>
        <w:t xml:space="preserve">lub termin </w:t>
      </w:r>
      <w:r w:rsidR="00360CF6">
        <w:rPr>
          <w:rFonts w:ascii="Times New Roman" w:eastAsia="Arial" w:hAnsi="Times New Roman" w:cs="Times New Roman"/>
          <w:sz w:val="24"/>
          <w:szCs w:val="24"/>
        </w:rPr>
        <w:t xml:space="preserve">ich </w:t>
      </w:r>
      <w:r>
        <w:rPr>
          <w:rFonts w:ascii="Times New Roman" w:eastAsia="Arial" w:hAnsi="Times New Roman" w:cs="Times New Roman"/>
          <w:sz w:val="24"/>
          <w:szCs w:val="24"/>
        </w:rPr>
        <w:t xml:space="preserve">zakończenia. </w:t>
      </w:r>
    </w:p>
    <w:p w14:paraId="0960F71D" w14:textId="77777777"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13) Ubezpieczenie prac na terenie objętym przedmiotem umowy z tytułu odpowiedzialności cywilnej w pełnym zakresie z tytułu prowadzonej działalności wobec powierzonego mienia i osób trzecich od zniszczenia wszelkiej własności spowodowanego działaniem, zaniechaniem lub niedopatrzeniem Wykonawcy w wysokości </w:t>
      </w:r>
      <w:r>
        <w:rPr>
          <w:rFonts w:ascii="Times New Roman" w:eastAsia="Arial" w:hAnsi="Times New Roman" w:cs="Times New Roman"/>
          <w:b/>
          <w:bCs/>
          <w:sz w:val="24"/>
          <w:szCs w:val="24"/>
        </w:rPr>
        <w:t xml:space="preserve">100 000, 00 zł. </w:t>
      </w:r>
      <w:r>
        <w:rPr>
          <w:rFonts w:ascii="Times New Roman" w:eastAsia="Arial" w:hAnsi="Times New Roman" w:cs="Times New Roman"/>
          <w:sz w:val="24"/>
          <w:szCs w:val="24"/>
        </w:rPr>
        <w:t>(</w:t>
      </w:r>
      <w:r>
        <w:rPr>
          <w:rFonts w:ascii="Times New Roman" w:eastAsia="Arial" w:hAnsi="Times New Roman" w:cs="Times New Roman"/>
          <w:b/>
          <w:bCs/>
          <w:sz w:val="24"/>
          <w:szCs w:val="24"/>
        </w:rPr>
        <w:t>słownie: stoi tysięcy złotych</w:t>
      </w:r>
      <w:r>
        <w:rPr>
          <w:rFonts w:ascii="Times New Roman" w:eastAsia="Arial" w:hAnsi="Times New Roman" w:cs="Times New Roman"/>
          <w:sz w:val="24"/>
          <w:szCs w:val="24"/>
        </w:rPr>
        <w:t xml:space="preserve">) na jedno zdarzenie i sumę zdarzeń za szkody wyrządzone osobom trzecim w związku z prowadzeniem prac budowlanych. </w:t>
      </w:r>
    </w:p>
    <w:p w14:paraId="67F4D099" w14:textId="77777777"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13.1) Okres trwania ubezpieczenia ma obejmować cały okres realizacji zamówienia. W przypadku, gdy umowa ubezpieczenia, o której mowa wyżej będzie zawarta na okres krótszy niż okres obowiązywania niniejszej umowy, Wykonawca zobowiązuje się w terminie 7 dni przed upływem okresu jej ważności, dostarczyć Zamawiającemu ważną polisę ubezpieczenia na pozostały okres obowiązywania niniejszej umowy</w:t>
      </w:r>
      <w:r>
        <w:rPr>
          <w:rFonts w:ascii="Times New Roman" w:eastAsia="Arial" w:hAnsi="Times New Roman" w:cs="Times New Roman"/>
          <w:b/>
          <w:bCs/>
          <w:sz w:val="24"/>
          <w:szCs w:val="24"/>
        </w:rPr>
        <w:t xml:space="preserve">. </w:t>
      </w:r>
    </w:p>
    <w:p w14:paraId="35F37F35" w14:textId="77777777"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13.2) W przypadku nieusunięcia wad przedmiotu umowy wskazanych przy odbiorze końcowym polisa winna być przedłużona do dnia usunięcia wad. </w:t>
      </w:r>
    </w:p>
    <w:p w14:paraId="5963F73C" w14:textId="77777777"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13.3) Wykonawca dostarczy Zamawiającemu polisę w terminie 7 dni od dnia zawarcia umowy. </w:t>
      </w:r>
    </w:p>
    <w:p w14:paraId="6B10909C" w14:textId="77777777"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14) Niedostarczenie Zamawiającemu zawartej polisy, może spowodować, że Zamawiający na koszt i ryzyko Wykonawcy zawrze polisę na jego rzecz, potrącając koszty polisy z faktury wystawionej przez Wykonawcę. W przypadku konieczności przesunięcia terminu zakończenia umowy, Wykonawca przed podpisaniem aneksu lub najpóźniej w dniu jego podpisywania, </w:t>
      </w:r>
      <w:r>
        <w:rPr>
          <w:rFonts w:ascii="Times New Roman" w:eastAsia="Arial" w:hAnsi="Times New Roman" w:cs="Times New Roman"/>
          <w:sz w:val="24"/>
          <w:szCs w:val="24"/>
        </w:rPr>
        <w:lastRenderedPageBreak/>
        <w:t xml:space="preserve">zobowiązany jest do przedłużenia terminu ważności polisy, o której mowa w pkt 13) i dostarczenie jej Zamawiającemu. </w:t>
      </w:r>
    </w:p>
    <w:p w14:paraId="7588AC60" w14:textId="31DD4C17"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15) Przedstawienie w dniu odbioru robót zanikających i podlegających zakryciu, na wniosek Zamawiającego, protokołu z prób i badań tych robót. </w:t>
      </w:r>
    </w:p>
    <w:p w14:paraId="1749DAE2" w14:textId="77777777" w:rsidR="0057691B" w:rsidRDefault="00000000">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16) Na każde żądanie Zamawiającego okazywanie dokumentów (atestów, certyfikatów itp.) stwierdzających dopuszczenie do stosowania w budownictwie dla materiałów, wyrobów, urządzeń używanych przy realizacji przedmiotu umowy, zgodnie z art. 10 prawa budowlanego (przed ich wbudowaniem). Zamawiający ma prawo w każdym momencie realizacji przedmiotu umowy zrezygnować z użytych materiałów, wyrobów jeżeli nie będą one zgodne z obowiązującymi przepisami prawa, wymaganiami specyfikacji technicznej wykonania i odbioru robót, szczegółowego opisu przedmiotu umowy oraz dokumentacji technicznej, a także z tych części robót, których one dotyczą. Rezygnacja ta nastąpi niezwłocznie po stwierdzeniu niezgodności w formie pisemnej. </w:t>
      </w:r>
    </w:p>
    <w:p w14:paraId="075EDB42" w14:textId="52D41954"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17) </w:t>
      </w:r>
      <w:r w:rsidR="00811DC6">
        <w:rPr>
          <w:rFonts w:ascii="Times New Roman" w:eastAsia="Arial" w:hAnsi="Times New Roman" w:cs="Times New Roman"/>
          <w:sz w:val="24"/>
          <w:szCs w:val="24"/>
        </w:rPr>
        <w:tab/>
      </w:r>
      <w:r>
        <w:rPr>
          <w:rFonts w:ascii="Times New Roman" w:eastAsia="Arial" w:hAnsi="Times New Roman" w:cs="Times New Roman"/>
          <w:sz w:val="24"/>
          <w:szCs w:val="24"/>
        </w:rPr>
        <w:t xml:space="preserve">Przeprowadzenie i przedstawienie Zamawiającemu wyników wymaganych przepisami badań, pomiarów oraz niezbędnych atestów, świadectw, certyfikatów i innych dokumentów stwierdzających jakość wbudowanych materiałów. </w:t>
      </w:r>
    </w:p>
    <w:p w14:paraId="5D0E2D92"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18)</w:t>
      </w:r>
      <w:r>
        <w:rPr>
          <w:rFonts w:ascii="Times New Roman" w:eastAsia="Arial" w:hAnsi="Times New Roman" w:cs="Times New Roman"/>
          <w:sz w:val="24"/>
          <w:szCs w:val="24"/>
        </w:rPr>
        <w:tab/>
        <w:t xml:space="preserve">Po podpisaniu umowy dostarczenie w terminie 3 dni roboczych atestów materiałów proponowanych do zastosowania celem ich akceptacji przez konserwatora zabytków.                        W przypadku niedostarczenia wymaganych kosztorysów Zamawiający naliczy kary umowne,           o których mowa w § 10 ust. 1 lit. „m”. </w:t>
      </w:r>
    </w:p>
    <w:p w14:paraId="03F71588"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19) Wykonawca zabezpieczy ciągi komunikacyjne poprzez ich oznakowanie. </w:t>
      </w:r>
    </w:p>
    <w:p w14:paraId="3901AD91"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20) Wykonawca zapewni bezpieczeństwo osobom przebywającym na terenie Zamawiającego oraz wokół ciągów komunikacyjnych dla samochodów i pieszych. </w:t>
      </w:r>
    </w:p>
    <w:p w14:paraId="106C5F22"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21) Stosowanie w czasie realizacji przedmiotu umowy wszystkich przepisów dotyczących ochrony środowiska naturalnego, utylizacji odpadów. Ewentualne opłaty i kary za naruszenie w trakcie realizacji robót norm i przepisów dotyczących ochrony środowiska obciążają Wykonawcę. </w:t>
      </w:r>
    </w:p>
    <w:p w14:paraId="288A4B75"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22) Utrzymanie w czasie realizacji robót terenu budowy, z dążeniem do minimalizacji przeszkód komunikacyjnych, bieżące usuwanie zbędnych materiałów, odpadów i śmieci. Wykonawca musi posiadać dokumenty potwierdzające przyjęcie odpadów przez składowiska. </w:t>
      </w:r>
    </w:p>
    <w:p w14:paraId="5C7D9281" w14:textId="2DDC9491"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23) </w:t>
      </w:r>
      <w:r w:rsidR="00811DC6">
        <w:rPr>
          <w:rFonts w:ascii="Times New Roman" w:eastAsia="Arial" w:hAnsi="Times New Roman" w:cs="Times New Roman"/>
          <w:sz w:val="24"/>
          <w:szCs w:val="24"/>
        </w:rPr>
        <w:tab/>
      </w:r>
      <w:r>
        <w:rPr>
          <w:rFonts w:ascii="Times New Roman" w:eastAsia="Arial" w:hAnsi="Times New Roman" w:cs="Times New Roman"/>
          <w:sz w:val="24"/>
          <w:szCs w:val="24"/>
        </w:rPr>
        <w:t xml:space="preserve">Odpowiedzialność za ewentualne szkody wobec Zamawiającego oraz osób trzecich wynikłe na skutek prowadzenia robót lub innych działań Wykonawcy. </w:t>
      </w:r>
    </w:p>
    <w:p w14:paraId="586A583F"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24) Ponoszenie odpowiedzialności oraz strzeżenie przed uszkodzeniem i kradzieżą materiałów przeznaczonych do wykonania robót od chwili rozpoczęcia robót do zakończenia realizacji przedmiotu umowy (m.in. utrzymanie ich w ciągu całego okresu trwania budowy w należytym stanie i podjęcie wszelkich środków zapobiegawczych, aby nie zostały zniszczone lub skradzione, biorąc pod uwagę ryzyko istniejące na budowie). </w:t>
      </w:r>
    </w:p>
    <w:p w14:paraId="02C84C9F"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25) </w:t>
      </w:r>
      <w:r>
        <w:rPr>
          <w:rFonts w:ascii="Times New Roman" w:eastAsia="Arial" w:hAnsi="Times New Roman" w:cs="Times New Roman"/>
          <w:sz w:val="24"/>
          <w:szCs w:val="24"/>
        </w:rPr>
        <w:tab/>
        <w:t xml:space="preserve">Naprawienie na własny koszt strat lub uszkodzeń w robotach i materiałach powstałych w okresie, w którym Wykonawca był za nie odpowiedzialny, niezależnie od przyczyn ich powstania. </w:t>
      </w:r>
    </w:p>
    <w:p w14:paraId="59301A2C"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26) </w:t>
      </w:r>
      <w:r>
        <w:rPr>
          <w:rFonts w:ascii="Times New Roman" w:eastAsia="Arial" w:hAnsi="Times New Roman" w:cs="Times New Roman"/>
          <w:sz w:val="24"/>
          <w:szCs w:val="24"/>
        </w:rPr>
        <w:tab/>
        <w:t xml:space="preserve">Zapewnienie potrzebnego oprzyrządowania, wymaganego do badania jakości materiałów, jakości robót wykonywanych z tych materiałów. </w:t>
      </w:r>
    </w:p>
    <w:p w14:paraId="2568DC7C"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27) Ponoszenie odpowiedzialności także za szkody i straty spowodowane przez siebie podczas usuwania wad w okresie gwarancji i rękojmi.</w:t>
      </w:r>
    </w:p>
    <w:p w14:paraId="42DF4B00"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28) </w:t>
      </w:r>
      <w:r>
        <w:rPr>
          <w:rFonts w:ascii="Times New Roman" w:eastAsia="Arial" w:hAnsi="Times New Roman" w:cs="Times New Roman"/>
          <w:sz w:val="24"/>
          <w:szCs w:val="24"/>
        </w:rPr>
        <w:tab/>
        <w:t xml:space="preserve">W przypadku zniszczenia lub uszkodzenia już wykonanych robót albo ich części bądź urządzeń – naprawienie ich i doprowadzenie do stanu poprzedniego na koszt własny. </w:t>
      </w:r>
    </w:p>
    <w:p w14:paraId="0B4D238F"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29) Zabezpieczenie dróg i ścieżek prowadzących na teren budowy od uszkodzeń, które może spowodować transport i sprzęt Wykonawcy. W szczególności dostosowanie się do obowiązujących ograniczeń obciążeń osi pojazdów podczas transportu materiałów sprzętu do i z terenu budowy, aby nie spowodował on szkód na drogach i ścieżkach. </w:t>
      </w:r>
    </w:p>
    <w:p w14:paraId="2959CF49"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30) </w:t>
      </w:r>
      <w:r>
        <w:rPr>
          <w:rFonts w:ascii="Times New Roman" w:eastAsia="Arial" w:hAnsi="Times New Roman" w:cs="Times New Roman"/>
          <w:sz w:val="24"/>
          <w:szCs w:val="24"/>
        </w:rPr>
        <w:tab/>
        <w:t xml:space="preserve">Sprzątanie na bieżąco dróg i ulic z zanieczyszczeń powstałych od jazdy i pracy sprzętu i środków transportu Wykonawcy, jego podwykonawców i dostawców, a w przypadku spowodowania jakichkolwiek uszkodzeń ich natychmiastową naprawę. </w:t>
      </w:r>
    </w:p>
    <w:p w14:paraId="7571EF0B"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lastRenderedPageBreak/>
        <w:t xml:space="preserve">31) W przypadkach zawinionych poniesienie wszelkich wydatków koniecznych do naprawienia wyrządzonej szkody. </w:t>
      </w:r>
    </w:p>
    <w:p w14:paraId="2EEC7CCC"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32) Uporządkowanie terenu budowy i przekazanie go po zakończeniu robót Zamawiającemu w terminie określonym w § 4 ust. 1 niniejszej umowy. </w:t>
      </w:r>
    </w:p>
    <w:p w14:paraId="417C6511"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33) </w:t>
      </w:r>
      <w:r>
        <w:rPr>
          <w:rFonts w:ascii="Times New Roman" w:eastAsia="Arial" w:hAnsi="Times New Roman" w:cs="Times New Roman"/>
          <w:sz w:val="24"/>
          <w:szCs w:val="24"/>
        </w:rPr>
        <w:tab/>
        <w:t xml:space="preserve">Powiadomienie zakładów usługowych i gestorów dróg o prowadzonych robotach powodujących utrudnienie w dostępie do obiektów oraz utrudnieniach z tym związanych nie później niż na 7 dni przed przystąpieniem do robót. </w:t>
      </w:r>
    </w:p>
    <w:p w14:paraId="5C3E178A"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34) </w:t>
      </w:r>
      <w:r>
        <w:rPr>
          <w:rFonts w:ascii="Times New Roman" w:eastAsia="Arial" w:hAnsi="Times New Roman" w:cs="Times New Roman"/>
          <w:sz w:val="24"/>
          <w:szCs w:val="24"/>
        </w:rPr>
        <w:tab/>
        <w:t xml:space="preserve">Udział w naradach koordynacyjnych, w celu omówienia postępów prac oraz uwag i problemów, jakie powstały w trakcie realizacji przedmiotu umowy, w miejscu wskazanym przez Zamawiającego. Terminy narad będą ustalane przez Zamawiającego według potrzeb. </w:t>
      </w:r>
    </w:p>
    <w:p w14:paraId="5519E538" w14:textId="77777777" w:rsidR="0057691B" w:rsidRDefault="00000000" w:rsidP="00811DC6">
      <w:pPr>
        <w:spacing w:after="0" w:line="240" w:lineRule="auto"/>
        <w:ind w:left="709" w:hanging="425"/>
        <w:jc w:val="both"/>
      </w:pPr>
      <w:r>
        <w:rPr>
          <w:rFonts w:ascii="Times New Roman" w:eastAsia="Arial" w:hAnsi="Times New Roman" w:cs="Times New Roman"/>
          <w:sz w:val="24"/>
          <w:szCs w:val="24"/>
        </w:rPr>
        <w:t>35)</w:t>
      </w:r>
      <w:r>
        <w:rPr>
          <w:rFonts w:ascii="Times New Roman" w:eastAsia="Arial" w:hAnsi="Times New Roman" w:cs="Times New Roman"/>
          <w:sz w:val="24"/>
          <w:szCs w:val="24"/>
        </w:rPr>
        <w:tab/>
        <w:t xml:space="preserve">Wykonanie przedmiotu umowy z materiałów własnych, nowych nie noszących śladów użytkowania zgodnie z wymogami specyfikacji warunków zamówienia. Niedopuszczalne jest wykonywanie przedmiotu umowy z materiałów pochodzących z rozbiórki. </w:t>
      </w:r>
    </w:p>
    <w:p w14:paraId="5D7B783F" w14:textId="77777777" w:rsidR="0057691B" w:rsidRDefault="00000000" w:rsidP="00811DC6">
      <w:pPr>
        <w:spacing w:after="0" w:line="240" w:lineRule="auto"/>
        <w:ind w:left="709" w:hanging="425"/>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36) Zatrudnienie na okres wykonania prac stanowiących przedmiot umowy i usuwania wad: </w:t>
      </w:r>
    </w:p>
    <w:p w14:paraId="64C10019" w14:textId="72B003DE" w:rsidR="0057691B" w:rsidRDefault="00000000" w:rsidP="00811DC6">
      <w:pPr>
        <w:spacing w:after="0" w:line="240" w:lineRule="auto"/>
        <w:ind w:left="993" w:hanging="284"/>
        <w:jc w:val="both"/>
        <w:rPr>
          <w:rFonts w:ascii="Times New Roman" w:eastAsia="Arial" w:hAnsi="Times New Roman" w:cs="Times New Roman"/>
          <w:sz w:val="24"/>
          <w:szCs w:val="24"/>
        </w:rPr>
      </w:pPr>
      <w:r>
        <w:rPr>
          <w:rFonts w:ascii="Times New Roman" w:eastAsia="Arial" w:hAnsi="Times New Roman" w:cs="Times New Roman"/>
          <w:sz w:val="24"/>
          <w:szCs w:val="24"/>
        </w:rPr>
        <w:t>a)</w:t>
      </w:r>
      <w:r w:rsidR="00811DC6">
        <w:rPr>
          <w:rFonts w:ascii="Times New Roman" w:eastAsia="Arial" w:hAnsi="Times New Roman" w:cs="Times New Roman"/>
          <w:sz w:val="24"/>
          <w:szCs w:val="24"/>
        </w:rPr>
        <w:tab/>
      </w:r>
      <w:r>
        <w:rPr>
          <w:rFonts w:ascii="Times New Roman" w:eastAsia="Arial" w:hAnsi="Times New Roman" w:cs="Times New Roman"/>
          <w:sz w:val="24"/>
          <w:szCs w:val="24"/>
        </w:rPr>
        <w:t xml:space="preserve">wykwalifikowanego personelu kierowniczego, wymienionego w ofercie oraz osób posiadających odpowiednie kwalifikacje do kierowania, dozorowania robotami budowlanymi, </w:t>
      </w:r>
    </w:p>
    <w:p w14:paraId="5B2D988C" w14:textId="77777777" w:rsidR="0057691B" w:rsidRDefault="00000000" w:rsidP="00811DC6">
      <w:pPr>
        <w:spacing w:after="0" w:line="240" w:lineRule="auto"/>
        <w:ind w:left="993" w:hanging="284"/>
        <w:jc w:val="both"/>
        <w:rPr>
          <w:rFonts w:ascii="Times New Roman" w:eastAsia="Arial" w:hAnsi="Times New Roman" w:cs="Times New Roman"/>
          <w:sz w:val="24"/>
          <w:szCs w:val="24"/>
        </w:rPr>
      </w:pPr>
      <w:r>
        <w:rPr>
          <w:rFonts w:ascii="Times New Roman" w:eastAsia="Arial" w:hAnsi="Times New Roman" w:cs="Times New Roman"/>
          <w:sz w:val="24"/>
          <w:szCs w:val="24"/>
        </w:rPr>
        <w:t>b)</w:t>
      </w:r>
      <w:r>
        <w:rPr>
          <w:rFonts w:ascii="Times New Roman" w:eastAsia="Arial" w:hAnsi="Times New Roman" w:cs="Times New Roman"/>
          <w:sz w:val="24"/>
          <w:szCs w:val="24"/>
        </w:rPr>
        <w:tab/>
        <w:t xml:space="preserve">wykwalifikowanych, przyuczonych i niewykwalifikowanych robotników, niezbędnych dla odpowiedniego i terminowego wykonania zobowiązań Wykonawcy wynikających z warunków umowy, </w:t>
      </w:r>
    </w:p>
    <w:p w14:paraId="7F42080D" w14:textId="6591613E" w:rsidR="0057691B" w:rsidRDefault="00000000" w:rsidP="00811DC6">
      <w:pPr>
        <w:spacing w:after="0" w:line="240" w:lineRule="auto"/>
        <w:ind w:left="70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c) </w:t>
      </w:r>
      <w:r w:rsidR="00811DC6">
        <w:rPr>
          <w:rFonts w:ascii="Times New Roman" w:eastAsia="Arial" w:hAnsi="Times New Roman" w:cs="Times New Roman"/>
          <w:sz w:val="24"/>
          <w:szCs w:val="24"/>
        </w:rPr>
        <w:t xml:space="preserve"> </w:t>
      </w:r>
      <w:r>
        <w:rPr>
          <w:rFonts w:ascii="Times New Roman" w:eastAsia="Arial" w:hAnsi="Times New Roman" w:cs="Times New Roman"/>
          <w:sz w:val="24"/>
          <w:szCs w:val="24"/>
        </w:rPr>
        <w:t>podwykonawców posiadających personel o kwalifikacjach opisanych w pkt a) i b).</w:t>
      </w:r>
    </w:p>
    <w:p w14:paraId="233BC8B8" w14:textId="77777777" w:rsidR="0057691B" w:rsidRDefault="0057691B">
      <w:pPr>
        <w:spacing w:after="0" w:line="240" w:lineRule="auto"/>
        <w:rPr>
          <w:rFonts w:ascii="Times New Roman" w:eastAsia="Arial" w:hAnsi="Times New Roman" w:cs="Times New Roman"/>
        </w:rPr>
      </w:pPr>
    </w:p>
    <w:p w14:paraId="47900732" w14:textId="77777777" w:rsidR="0057691B" w:rsidRDefault="00000000">
      <w:pPr>
        <w:spacing w:after="0"/>
        <w:ind w:left="363" w:hanging="34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5</w:t>
      </w:r>
    </w:p>
    <w:p w14:paraId="7B70E685" w14:textId="77777777" w:rsidR="0057691B" w:rsidRDefault="00000000">
      <w:pPr>
        <w:spacing w:after="0"/>
        <w:ind w:left="363" w:hanging="347"/>
        <w:jc w:val="center"/>
        <w:rPr>
          <w:rFonts w:ascii="Times New Roman" w:hAnsi="Times New Roman" w:cs="Times New Roman"/>
          <w:b/>
          <w:bCs/>
          <w:sz w:val="24"/>
          <w:szCs w:val="24"/>
        </w:rPr>
      </w:pPr>
      <w:r>
        <w:rPr>
          <w:rFonts w:ascii="Times New Roman" w:hAnsi="Times New Roman" w:cs="Times New Roman"/>
          <w:b/>
          <w:bCs/>
          <w:sz w:val="24"/>
          <w:szCs w:val="24"/>
        </w:rPr>
        <w:t>Podwykonawcy</w:t>
      </w:r>
    </w:p>
    <w:p w14:paraId="354888F5" w14:textId="77777777" w:rsidR="0057691B" w:rsidRDefault="00000000">
      <w:pPr>
        <w:pStyle w:val="Default"/>
        <w:numPr>
          <w:ilvl w:val="0"/>
          <w:numId w:val="6"/>
        </w:numPr>
        <w:ind w:left="426"/>
        <w:jc w:val="both"/>
        <w:rPr>
          <w:color w:val="auto"/>
        </w:rPr>
      </w:pPr>
      <w:r>
        <w:rPr>
          <w:color w:val="auto"/>
        </w:rPr>
        <w:t xml:space="preserve">Dopuszcza się wykonanie określonej części przedmiotu zamówienia przy udziale podwykonawców pod warunkiem dopełnienia obowiązków opisanych w niniejszym paragrafie. </w:t>
      </w:r>
    </w:p>
    <w:p w14:paraId="3ABAF699" w14:textId="77777777" w:rsidR="0057691B" w:rsidRDefault="00000000">
      <w:pPr>
        <w:pStyle w:val="Default"/>
        <w:numPr>
          <w:ilvl w:val="0"/>
          <w:numId w:val="6"/>
        </w:numPr>
        <w:ind w:left="426"/>
        <w:jc w:val="both"/>
        <w:rPr>
          <w:color w:val="auto"/>
        </w:rPr>
      </w:pPr>
      <w:r>
        <w:rPr>
          <w:color w:val="auto"/>
        </w:rPr>
        <w:t xml:space="preserve">Wykonawca zobowiązany jest do wskazania w ofercie części zamówienia, jakie zamierza powierzyć podwykonawcom. </w:t>
      </w:r>
    </w:p>
    <w:p w14:paraId="31930C06" w14:textId="77777777" w:rsidR="0057691B" w:rsidRDefault="00000000">
      <w:pPr>
        <w:pStyle w:val="Default"/>
        <w:numPr>
          <w:ilvl w:val="0"/>
          <w:numId w:val="6"/>
        </w:numPr>
        <w:ind w:left="426"/>
        <w:jc w:val="both"/>
      </w:pPr>
      <w:r>
        <w:rPr>
          <w:color w:val="auto"/>
        </w:rPr>
        <w:t xml:space="preserve">Wykonawca zobowiązany jest do uzyskania </w:t>
      </w:r>
      <w:r w:rsidRPr="00811DC6">
        <w:rPr>
          <w:color w:val="auto"/>
        </w:rPr>
        <w:t xml:space="preserve">pisemnej pod rygorem nieważności </w:t>
      </w:r>
      <w:r>
        <w:rPr>
          <w:color w:val="auto"/>
        </w:rPr>
        <w:t xml:space="preserve">zgody Zamawiającego na zawarcie umowy z podwykonawcą lub z dalszym podwykonawcą. </w:t>
      </w:r>
    </w:p>
    <w:p w14:paraId="7140FDBF" w14:textId="77777777" w:rsidR="0057691B" w:rsidRDefault="00000000">
      <w:pPr>
        <w:pStyle w:val="Default"/>
        <w:numPr>
          <w:ilvl w:val="0"/>
          <w:numId w:val="6"/>
        </w:numPr>
        <w:ind w:left="426"/>
        <w:jc w:val="both"/>
        <w:rPr>
          <w:color w:val="auto"/>
        </w:rPr>
      </w:pPr>
      <w:r>
        <w:rPr>
          <w:color w:val="auto"/>
        </w:rPr>
        <w:t xml:space="preserve">Wykonawca, podwykonawca lub dalszy podwykonawca zamierzający zawrzeć umowę </w:t>
      </w:r>
      <w:r>
        <w:rPr>
          <w:color w:val="auto"/>
        </w:rPr>
        <w:br/>
        <w:t xml:space="preserve">o podwykonawstwo, której przedmiotem są usługi, jest obowiązany, w trakcie realizacji umowy, do przedłożenia Zamawiającemu projektu tej umowy, przy czym podwykonawca lub dalszy podwykonawca jest obowiązany dołączyć zgodę Wykonawcy na zawarcie umowy                                   o podwykonawstwo o treści zgodnej z projektem umowy. </w:t>
      </w:r>
    </w:p>
    <w:p w14:paraId="655371BC" w14:textId="77777777" w:rsidR="0057691B" w:rsidRDefault="00000000">
      <w:pPr>
        <w:pStyle w:val="Default"/>
        <w:numPr>
          <w:ilvl w:val="0"/>
          <w:numId w:val="6"/>
        </w:numPr>
        <w:ind w:left="426"/>
        <w:jc w:val="both"/>
        <w:rPr>
          <w:color w:val="auto"/>
        </w:rPr>
      </w:pPr>
      <w:r>
        <w:rPr>
          <w:color w:val="auto"/>
        </w:rPr>
        <w:t xml:space="preserve">Strony ustalają, że przekazywana Zamawiającemu umowa lub projekt umowy                                          o podwykonawstwo obligatoryjnie musi zawierać istotne postanowienia umowne określające          w szczególności: </w:t>
      </w:r>
    </w:p>
    <w:p w14:paraId="4D3F221F" w14:textId="77777777" w:rsidR="0057691B" w:rsidRDefault="00000000">
      <w:pPr>
        <w:pStyle w:val="Default"/>
        <w:numPr>
          <w:ilvl w:val="0"/>
          <w:numId w:val="7"/>
        </w:numPr>
        <w:ind w:left="709" w:hanging="283"/>
        <w:jc w:val="both"/>
        <w:rPr>
          <w:color w:val="auto"/>
        </w:rPr>
      </w:pPr>
      <w:r>
        <w:rPr>
          <w:color w:val="auto"/>
        </w:rPr>
        <w:t xml:space="preserve">przedmiot umowy (przedmiot umowy powierzony do wykonania podwykonawcy lub dalszemu podwykonawcy musi być tożsamy z zakresem zawartym w ofercie złożonej przez Wykonawcę Zamawiającemu); </w:t>
      </w:r>
    </w:p>
    <w:p w14:paraId="0A0CDD86" w14:textId="77777777" w:rsidR="0057691B" w:rsidRDefault="00000000">
      <w:pPr>
        <w:pStyle w:val="Default"/>
        <w:numPr>
          <w:ilvl w:val="0"/>
          <w:numId w:val="7"/>
        </w:numPr>
        <w:ind w:left="709" w:hanging="283"/>
        <w:jc w:val="both"/>
        <w:rPr>
          <w:color w:val="auto"/>
        </w:rPr>
      </w:pPr>
      <w:r>
        <w:rPr>
          <w:color w:val="auto"/>
        </w:rPr>
        <w:t xml:space="preserve">wynagrodzenie podwykonawcy (wysokość wynagrodzenia dla podwykonawcy lub dalszego podwykonawcy za wykonanie przedmiotu umowy nie może być wyższa od kwoty zawartej       w ofercie złożonej przez Wykonawcę Zamawiającemu, obejmującej dany zakres usług); </w:t>
      </w:r>
    </w:p>
    <w:p w14:paraId="2A9B247D" w14:textId="77777777" w:rsidR="0057691B" w:rsidRDefault="00000000">
      <w:pPr>
        <w:pStyle w:val="Default"/>
        <w:numPr>
          <w:ilvl w:val="0"/>
          <w:numId w:val="7"/>
        </w:numPr>
        <w:ind w:left="709" w:hanging="283"/>
        <w:jc w:val="both"/>
        <w:rPr>
          <w:color w:val="auto"/>
        </w:rPr>
      </w:pPr>
      <w:r>
        <w:rPr>
          <w:color w:val="auto"/>
        </w:rPr>
        <w:t xml:space="preserve">terminy i sposób płatności wynagrodzenia (zapłata wynagrodzenia dla podwykonawcy lub dalszego podwykonawcy następować będzie po wykonaniu usługi oraz na faktury); </w:t>
      </w:r>
    </w:p>
    <w:p w14:paraId="1CD39BD7" w14:textId="77777777" w:rsidR="0057691B" w:rsidRDefault="00000000">
      <w:pPr>
        <w:pStyle w:val="Default"/>
        <w:numPr>
          <w:ilvl w:val="0"/>
          <w:numId w:val="7"/>
        </w:numPr>
        <w:ind w:left="709" w:hanging="283"/>
        <w:jc w:val="both"/>
        <w:rPr>
          <w:color w:val="auto"/>
        </w:rPr>
      </w:pPr>
      <w:r>
        <w:rPr>
          <w:color w:val="auto"/>
        </w:rPr>
        <w:t xml:space="preserve">terminy realizacji umowy (termin realizacji nie może być dłuższy niż termin wymagany </w:t>
      </w:r>
      <w:r>
        <w:rPr>
          <w:color w:val="auto"/>
        </w:rPr>
        <w:br/>
        <w:t xml:space="preserve">w umowie pomiędzy Zamawiającym a Wykonawcą). </w:t>
      </w:r>
    </w:p>
    <w:p w14:paraId="7D0E4511" w14:textId="77777777" w:rsidR="0057691B" w:rsidRDefault="00000000">
      <w:pPr>
        <w:pStyle w:val="Default"/>
        <w:numPr>
          <w:ilvl w:val="0"/>
          <w:numId w:val="6"/>
        </w:numPr>
        <w:ind w:left="426"/>
        <w:jc w:val="both"/>
        <w:rPr>
          <w:color w:val="auto"/>
        </w:rPr>
      </w:pPr>
      <w:r>
        <w:rPr>
          <w:color w:val="auto"/>
        </w:rPr>
        <w:t xml:space="preserve">Termin zapłaty wynagrodzenia podwykonawcy lub dalszemu podwykonawcy przewidziany </w:t>
      </w:r>
      <w:r>
        <w:rPr>
          <w:color w:val="auto"/>
        </w:rPr>
        <w:br/>
        <w:t xml:space="preserve">w umowie o podwykonawstwo nie może być dłuższy niż </w:t>
      </w:r>
      <w:r>
        <w:rPr>
          <w:b/>
          <w:color w:val="auto"/>
        </w:rPr>
        <w:t>30 dni</w:t>
      </w:r>
      <w:r>
        <w:rPr>
          <w:color w:val="auto"/>
        </w:rPr>
        <w:t xml:space="preserve"> od dnia doręczenia Wykonawcy, podwykonawcy lub dalszemu podwykonawcy faktury lub rachunku, potwierdzających wykonanie zleconej podwykonawcy lub dalszemu podwykonawcy usługi. </w:t>
      </w:r>
    </w:p>
    <w:p w14:paraId="277CA5B2" w14:textId="77777777" w:rsidR="0057691B" w:rsidRDefault="00000000">
      <w:pPr>
        <w:pStyle w:val="Default"/>
        <w:numPr>
          <w:ilvl w:val="0"/>
          <w:numId w:val="6"/>
        </w:numPr>
        <w:ind w:left="426"/>
        <w:jc w:val="both"/>
        <w:rPr>
          <w:color w:val="auto"/>
        </w:rPr>
      </w:pPr>
      <w:r>
        <w:rPr>
          <w:color w:val="auto"/>
        </w:rPr>
        <w:lastRenderedPageBreak/>
        <w:t xml:space="preserve">Przekazanie Zamawiającemu umowy lub projektu umowy między Wykonawcą a podwykonawcą lub dalszym podwykonawcą musi nastąpić w formie pisemnej, na adres Zamawiającego, pod rygorem uznania go za bezskuteczne. </w:t>
      </w:r>
    </w:p>
    <w:p w14:paraId="73ED75B4" w14:textId="77777777" w:rsidR="0057691B" w:rsidRDefault="00000000">
      <w:pPr>
        <w:pStyle w:val="Default"/>
        <w:numPr>
          <w:ilvl w:val="0"/>
          <w:numId w:val="6"/>
        </w:numPr>
        <w:ind w:left="426"/>
        <w:jc w:val="both"/>
        <w:rPr>
          <w:color w:val="auto"/>
        </w:rPr>
      </w:pPr>
      <w:r>
        <w:rPr>
          <w:color w:val="auto"/>
        </w:rPr>
        <w:t xml:space="preserve">Zamawiający, w terminie </w:t>
      </w:r>
      <w:r>
        <w:rPr>
          <w:b/>
          <w:color w:val="auto"/>
        </w:rPr>
        <w:t>7 dni,</w:t>
      </w:r>
      <w:r>
        <w:rPr>
          <w:color w:val="auto"/>
        </w:rPr>
        <w:t xml:space="preserve"> zgłosi pisemne zastrzeżenia do projektu umowy                                     o podwykonawstwo, której przedmiotem są usługi jeżeli nie będzie spełniała wymagań określonych w niniejszej umowie w szczególności będzie przewidywała dłuższy termin zapłaty wynagrodzenia niż określony w ust. 6. </w:t>
      </w:r>
    </w:p>
    <w:p w14:paraId="77C964A3" w14:textId="77777777" w:rsidR="0057691B" w:rsidRDefault="00000000">
      <w:pPr>
        <w:pStyle w:val="Default"/>
        <w:numPr>
          <w:ilvl w:val="0"/>
          <w:numId w:val="6"/>
        </w:numPr>
        <w:ind w:left="426"/>
        <w:jc w:val="both"/>
        <w:rPr>
          <w:color w:val="auto"/>
        </w:rPr>
      </w:pPr>
      <w:r>
        <w:rPr>
          <w:color w:val="auto"/>
        </w:rPr>
        <w:t xml:space="preserve">Niezgłoszenie pisemnych zastrzeżeń do przedłożonego projektu umowy o podwykonawstwo, której przedmiotem są usługi, w terminie określonym w ust. 8, uważa się za akceptację projektu umowy przez Zamawiającego. </w:t>
      </w:r>
    </w:p>
    <w:p w14:paraId="0426B0F0" w14:textId="77777777" w:rsidR="0057691B" w:rsidRDefault="00000000">
      <w:pPr>
        <w:pStyle w:val="Default"/>
        <w:numPr>
          <w:ilvl w:val="0"/>
          <w:numId w:val="6"/>
        </w:numPr>
        <w:ind w:left="426"/>
        <w:jc w:val="both"/>
        <w:rPr>
          <w:color w:val="auto"/>
        </w:rPr>
      </w:pPr>
      <w:r>
        <w:rPr>
          <w:color w:val="auto"/>
        </w:rPr>
        <w:t xml:space="preserve">Wykonawca, podwykonawca lub dalszy podwykonawca przedkłada Zamawiającemu poświadczoną za zgodność z oryginałem kopię zawartej umowy o podwykonawstwo, której przedmiotem są usługi, w terminie </w:t>
      </w:r>
      <w:r>
        <w:rPr>
          <w:b/>
          <w:color w:val="auto"/>
        </w:rPr>
        <w:t>7 dni</w:t>
      </w:r>
      <w:r>
        <w:rPr>
          <w:color w:val="auto"/>
        </w:rPr>
        <w:t xml:space="preserve"> od dnia jej zawarcia. </w:t>
      </w:r>
    </w:p>
    <w:p w14:paraId="5B5E9411" w14:textId="77777777" w:rsidR="0057691B" w:rsidRDefault="00000000">
      <w:pPr>
        <w:pStyle w:val="Default"/>
        <w:numPr>
          <w:ilvl w:val="0"/>
          <w:numId w:val="6"/>
        </w:numPr>
        <w:ind w:left="426"/>
        <w:jc w:val="both"/>
        <w:rPr>
          <w:color w:val="auto"/>
        </w:rPr>
      </w:pPr>
      <w:r>
        <w:rPr>
          <w:color w:val="auto"/>
        </w:rPr>
        <w:t xml:space="preserve">Zamawiający, w terminie </w:t>
      </w:r>
      <w:r>
        <w:rPr>
          <w:b/>
          <w:color w:val="auto"/>
        </w:rPr>
        <w:t>7 dni,</w:t>
      </w:r>
      <w:r>
        <w:rPr>
          <w:color w:val="auto"/>
        </w:rPr>
        <w:t xml:space="preserve"> zgłosi pisemny sprzeciw do umowy o podwykonawstwo, której przedmiotem są usługi, jeżeli nie będzie spełniała wymagań określonych w niniejszej umowie       w szczególności będzie przewidywała dłuższy termin zapłaty wynagrodzenia niż określony w ust. 6. </w:t>
      </w:r>
    </w:p>
    <w:p w14:paraId="566348CF" w14:textId="77777777" w:rsidR="0057691B" w:rsidRDefault="00000000">
      <w:pPr>
        <w:pStyle w:val="Default"/>
        <w:numPr>
          <w:ilvl w:val="0"/>
          <w:numId w:val="6"/>
        </w:numPr>
        <w:ind w:left="426"/>
        <w:jc w:val="both"/>
        <w:rPr>
          <w:color w:val="auto"/>
        </w:rPr>
      </w:pPr>
      <w:r>
        <w:rPr>
          <w:color w:val="auto"/>
        </w:rPr>
        <w:t xml:space="preserve">Niezgłoszenie pisemnego sprzeciwu do przedłożonej umowy o podwykonawstwo, której przedmiotem są usługi, w terminie określonym w ust. 11, uważa się za akceptację umowy przez Zamawiającego. </w:t>
      </w:r>
    </w:p>
    <w:p w14:paraId="39ED17F9" w14:textId="77777777" w:rsidR="0057691B" w:rsidRDefault="00000000">
      <w:pPr>
        <w:pStyle w:val="Default"/>
        <w:numPr>
          <w:ilvl w:val="0"/>
          <w:numId w:val="6"/>
        </w:numPr>
        <w:ind w:left="426"/>
        <w:jc w:val="both"/>
        <w:rPr>
          <w:color w:val="auto"/>
        </w:rPr>
      </w:pPr>
      <w:r>
        <w:rPr>
          <w:color w:val="auto"/>
        </w:rPr>
        <w:t xml:space="preserve">Wykonawca, podwykonawca lub dalszy podwykonawca zamówienia na usługi  przedkłada Zamawiającemu poświadczoną za zgodność z oryginałem kopię zawartej umowy                                    o podwykonawstwo, której przedmiotem są dostawy lub usługi (wchodzące w zakres niniejszej umowy o roboty), w terminie </w:t>
      </w:r>
      <w:r>
        <w:rPr>
          <w:b/>
          <w:color w:val="auto"/>
        </w:rPr>
        <w:t>7 dni</w:t>
      </w:r>
      <w:r>
        <w:rPr>
          <w:color w:val="auto"/>
        </w:rPr>
        <w:t xml:space="preserve"> od dnia jej zawarcia, z wyłączeniem umów                                          o podwykonawstwo o wartości mniejszej niż </w:t>
      </w:r>
      <w:r>
        <w:rPr>
          <w:b/>
          <w:color w:val="auto"/>
        </w:rPr>
        <w:t>0,5%</w:t>
      </w:r>
      <w:r>
        <w:rPr>
          <w:color w:val="auto"/>
        </w:rPr>
        <w:t xml:space="preserve"> wynagrodzenia brutto, o którym mowa w § 7 ust. 1. </w:t>
      </w:r>
    </w:p>
    <w:p w14:paraId="57BD7F13" w14:textId="77777777" w:rsidR="0057691B" w:rsidRDefault="00000000">
      <w:pPr>
        <w:pStyle w:val="Default"/>
        <w:numPr>
          <w:ilvl w:val="0"/>
          <w:numId w:val="6"/>
        </w:numPr>
        <w:ind w:left="426"/>
        <w:jc w:val="both"/>
        <w:rPr>
          <w:color w:val="auto"/>
        </w:rPr>
      </w:pPr>
      <w:r>
        <w:rPr>
          <w:color w:val="auto"/>
        </w:rPr>
        <w:t xml:space="preserve">W przypadku, o którym mowa w ust. 13, jeżeli termin zapłaty wynagrodzenia jest dłuższy niż określony w ust. 6, Zamawiający informuje o tym Wykonawcę i wzywa go do doprowadzenia do zmiany tej umowy pod rygorem wystąpienia o zapłatę kary umownej. </w:t>
      </w:r>
    </w:p>
    <w:p w14:paraId="1BC0F105" w14:textId="77777777" w:rsidR="0057691B" w:rsidRDefault="00000000">
      <w:pPr>
        <w:pStyle w:val="Default"/>
        <w:numPr>
          <w:ilvl w:val="0"/>
          <w:numId w:val="6"/>
        </w:numPr>
        <w:ind w:left="426"/>
        <w:jc w:val="both"/>
        <w:rPr>
          <w:color w:val="auto"/>
        </w:rPr>
      </w:pPr>
      <w:r>
        <w:rPr>
          <w:color w:val="auto"/>
        </w:rPr>
        <w:t>Przepisy niniejszego paragrafu stosuje się odpowiednio do zmian umowy o podwykonawstwo.</w:t>
      </w:r>
    </w:p>
    <w:p w14:paraId="53EAFC9F" w14:textId="77777777" w:rsidR="0057691B" w:rsidRDefault="0057691B">
      <w:pPr>
        <w:pStyle w:val="Default"/>
        <w:spacing w:before="120"/>
        <w:jc w:val="center"/>
        <w:rPr>
          <w:b/>
          <w:bCs/>
          <w:color w:val="auto"/>
          <w:sz w:val="22"/>
          <w:szCs w:val="22"/>
        </w:rPr>
      </w:pPr>
    </w:p>
    <w:p w14:paraId="78EA3540" w14:textId="77777777" w:rsidR="0057691B" w:rsidRDefault="00000000">
      <w:pPr>
        <w:pStyle w:val="Default"/>
        <w:jc w:val="center"/>
        <w:rPr>
          <w:b/>
          <w:bCs/>
        </w:rPr>
      </w:pPr>
      <w:r>
        <w:rPr>
          <w:b/>
          <w:bCs/>
        </w:rPr>
        <w:t>§ 6</w:t>
      </w:r>
    </w:p>
    <w:p w14:paraId="4C09E21E" w14:textId="77777777" w:rsidR="0057691B" w:rsidRDefault="00000000">
      <w:pPr>
        <w:pStyle w:val="Default"/>
        <w:jc w:val="center"/>
        <w:rPr>
          <w:b/>
          <w:bCs/>
        </w:rPr>
      </w:pPr>
      <w:r>
        <w:rPr>
          <w:b/>
          <w:bCs/>
        </w:rPr>
        <w:t>Odbiór</w:t>
      </w:r>
    </w:p>
    <w:p w14:paraId="32347B21" w14:textId="22AE0627" w:rsidR="0057691B" w:rsidRDefault="00000000">
      <w:pPr>
        <w:pStyle w:val="Default"/>
        <w:ind w:left="284" w:hanging="284"/>
        <w:jc w:val="both"/>
      </w:pPr>
      <w:r>
        <w:t xml:space="preserve">1. Strony ustalają, że data zgłoszenia zakończenia </w:t>
      </w:r>
      <w:r w:rsidR="00811DC6">
        <w:t>prac</w:t>
      </w:r>
      <w:r>
        <w:t xml:space="preserve"> przez Wykonawcę Zamawiającemu i stwierdzona w protokole odbioru przez Wykonawcę oraz Zamawiającego jest datą zakończenia realizacji przedmiotu umowy. Protokół odbioru końcowego stanowić będzie podstawę do ostatecznego rozliczenia wykonanego przedmiotu umowy. </w:t>
      </w:r>
    </w:p>
    <w:p w14:paraId="22647FDA" w14:textId="3D58AB21" w:rsidR="0057691B" w:rsidRDefault="00000000">
      <w:pPr>
        <w:pStyle w:val="Default"/>
        <w:ind w:left="284" w:hanging="284"/>
        <w:jc w:val="both"/>
        <w:rPr>
          <w:color w:val="auto"/>
        </w:rPr>
      </w:pPr>
      <w:r>
        <w:rPr>
          <w:color w:val="auto"/>
        </w:rPr>
        <w:t xml:space="preserve">2. </w:t>
      </w:r>
      <w:r>
        <w:rPr>
          <w:color w:val="auto"/>
        </w:rPr>
        <w:tab/>
        <w:t xml:space="preserve">Osobnym odbiorom muszą podlegać </w:t>
      </w:r>
      <w:r w:rsidR="00811DC6">
        <w:rPr>
          <w:color w:val="auto"/>
        </w:rPr>
        <w:t>prace</w:t>
      </w:r>
      <w:r>
        <w:rPr>
          <w:color w:val="auto"/>
        </w:rPr>
        <w:t xml:space="preserve"> zanikające lub ulegające zakryciu. Odbiór tych </w:t>
      </w:r>
      <w:r w:rsidR="00811DC6">
        <w:rPr>
          <w:color w:val="auto"/>
        </w:rPr>
        <w:t>prac</w:t>
      </w:r>
      <w:r>
        <w:rPr>
          <w:color w:val="auto"/>
        </w:rPr>
        <w:t xml:space="preserve"> będzie dokonywany przez Zamawiającego i winien nastąpić w terminie nie dłuższym niż 4 dni po ich zgłoszeniu do odbioru przez kierownika budowy, informacją przesłaną Zamawiającemu. Przy odbiorze robót zanikających wymagających pomiarów geodezyjnych należy zapewnić udział służb geodezyjnych.</w:t>
      </w:r>
    </w:p>
    <w:p w14:paraId="04898007" w14:textId="77777777" w:rsidR="0057691B" w:rsidRDefault="00000000">
      <w:pPr>
        <w:pStyle w:val="Default"/>
        <w:ind w:left="284" w:hanging="284"/>
        <w:jc w:val="both"/>
        <w:rPr>
          <w:bCs/>
        </w:rPr>
      </w:pPr>
      <w:r>
        <w:rPr>
          <w:bCs/>
        </w:rPr>
        <w:t xml:space="preserve">3. Zamawiający powoła specjalną komisję i dokona odbioru końcowego. Rozpoczęcie czynności odbioru nastąpi w terminie do 7 dni, licząc od daty zgłoszenia przez Wykonawcę gotowości do odbioru, zgłoszenie musi być potwierdzone przez Kierownika budowy/robót i przesłane Zamawiającemu w formie pisemnej, elektronicznej lub faksu. Zakończenie czynności odbioru winno nastąpić najpóźniej 14-go dnia, licząc od dnia ich rozpoczęcia. </w:t>
      </w:r>
    </w:p>
    <w:p w14:paraId="2A013801" w14:textId="77777777" w:rsidR="0057691B" w:rsidRDefault="00000000">
      <w:pPr>
        <w:pStyle w:val="Default"/>
        <w:ind w:left="284" w:hanging="284"/>
        <w:jc w:val="both"/>
        <w:rPr>
          <w:bCs/>
        </w:rPr>
      </w:pPr>
      <w:r>
        <w:rPr>
          <w:bCs/>
        </w:rPr>
        <w:t xml:space="preserve">4. </w:t>
      </w:r>
      <w:r>
        <w:rPr>
          <w:bCs/>
        </w:rPr>
        <w:tab/>
        <w:t xml:space="preserve">W czynnościach odbioru końcowego powinni uczestniczyć również przedstawiciele Wykonawcy oraz jednostek, których udział nakazują odrębne przepisy. </w:t>
      </w:r>
    </w:p>
    <w:p w14:paraId="0BCE3F54" w14:textId="77777777" w:rsidR="0057691B" w:rsidRDefault="00000000">
      <w:pPr>
        <w:pStyle w:val="Default"/>
        <w:ind w:left="284" w:hanging="284"/>
        <w:jc w:val="both"/>
        <w:rPr>
          <w:bCs/>
        </w:rPr>
      </w:pPr>
      <w:r>
        <w:rPr>
          <w:bCs/>
        </w:rPr>
        <w:t xml:space="preserve">5. Na co najmniej 2 dni przed dniem osiągnięcia gotowości do odbioru, Wykonawca przedłoży Zamawiającemu dokumentację powykonawczą oraz wszystkie dokumenty pozwalające na ocenę prawidłowości wykonania przedmiotu odbioru, protokoły odbiorów częściowych, świadectwa </w:t>
      </w:r>
      <w:r>
        <w:rPr>
          <w:bCs/>
        </w:rPr>
        <w:lastRenderedPageBreak/>
        <w:t xml:space="preserve">jakości, certyfikaty oraz świadectwa wykonanych prób i atesty, wszelkie certyfikaty na zastosowane materiały i urządzenia, instrukcje użytkowania i eksploatacji przedmiotu umowy, o której mowa w § 8 ust. 8 oraz inne wymagane przez obowiązujące prawo dokumenty. Koszt uzyskania tych dokumentów obciąża Wykonawcę. Dokumenty mają zostać złożone w języku polskim a dokumenty w języku obcym należy złożyć wraz z tłumaczeniem na język polski. </w:t>
      </w:r>
    </w:p>
    <w:p w14:paraId="02603F81" w14:textId="77777777" w:rsidR="0057691B" w:rsidRDefault="00000000">
      <w:pPr>
        <w:pStyle w:val="Default"/>
        <w:ind w:left="284" w:hanging="284"/>
        <w:jc w:val="both"/>
        <w:rPr>
          <w:bCs/>
        </w:rPr>
      </w:pPr>
      <w:r>
        <w:rPr>
          <w:bCs/>
        </w:rPr>
        <w:t xml:space="preserve">6. Z czynności odbioru zostanie sporządzony protokół, który zawierać będzie wszystkie ustalenia i zalecenia poczynione w trakcie odbioru. </w:t>
      </w:r>
    </w:p>
    <w:p w14:paraId="4170DE01" w14:textId="77777777" w:rsidR="0057691B" w:rsidRDefault="00000000">
      <w:pPr>
        <w:pStyle w:val="Default"/>
        <w:ind w:left="284" w:hanging="284"/>
        <w:jc w:val="both"/>
        <w:rPr>
          <w:bCs/>
        </w:rPr>
      </w:pPr>
      <w:r>
        <w:rPr>
          <w:bCs/>
        </w:rPr>
        <w:t xml:space="preserve">7. Jeżeli odbiór nie został dokonany w ustalonych terminach z winy Zamawiającego pomimo zgłoszenia gotowości odbioru, to Wykonawca nie pozostaje w zwłoce ze spełnieniem zobowiązania wynikającego z umowy. </w:t>
      </w:r>
    </w:p>
    <w:p w14:paraId="2201914D" w14:textId="77777777" w:rsidR="0057691B" w:rsidRDefault="00000000">
      <w:pPr>
        <w:pStyle w:val="Default"/>
        <w:ind w:left="284" w:hanging="284"/>
        <w:jc w:val="both"/>
        <w:rPr>
          <w:bCs/>
        </w:rPr>
      </w:pPr>
      <w:r>
        <w:rPr>
          <w:bCs/>
        </w:rPr>
        <w:t xml:space="preserve">8. </w:t>
      </w:r>
      <w:r>
        <w:rPr>
          <w:bCs/>
        </w:rPr>
        <w:tab/>
        <w:t xml:space="preserve">Jeżeli w toku czynności odbioru zostanie stwierdzone, że przedmiot odbioru nie osiągnął gotowości do odbioru z powodu niezakończenia robót, to Zamawiający odmówi odbioru z winy Wykonawcy. Wykonawca będzie zobowiązany do ponownego zgłoszenia gotowości do odbioru końcowego po zakończeniu robót. </w:t>
      </w:r>
    </w:p>
    <w:p w14:paraId="313005A6" w14:textId="77777777" w:rsidR="0057691B" w:rsidRDefault="00000000">
      <w:pPr>
        <w:pStyle w:val="Default"/>
        <w:jc w:val="both"/>
        <w:rPr>
          <w:bCs/>
        </w:rPr>
      </w:pPr>
      <w:r>
        <w:rPr>
          <w:bCs/>
        </w:rPr>
        <w:t xml:space="preserve">9. Jeżeli w toku czynności odbioru końcowego przedmiotu umowy zostaną stwierdzone wady: </w:t>
      </w:r>
    </w:p>
    <w:p w14:paraId="1A558082" w14:textId="77777777" w:rsidR="0057691B" w:rsidRDefault="00000000">
      <w:pPr>
        <w:pStyle w:val="Default"/>
        <w:ind w:left="426" w:hanging="426"/>
        <w:jc w:val="both"/>
        <w:rPr>
          <w:bCs/>
        </w:rPr>
      </w:pPr>
      <w:r>
        <w:rPr>
          <w:bCs/>
        </w:rPr>
        <w:t xml:space="preserve">9.1. nadające się do usunięcia to Zamawiający może zażądać usunięcia wad, wyznaczając odpowiedni termin; fakt usunięcia wad zostanie stwierdzony protokolarnie, </w:t>
      </w:r>
    </w:p>
    <w:p w14:paraId="5D2FAE7A" w14:textId="77777777" w:rsidR="0057691B" w:rsidRDefault="00000000">
      <w:pPr>
        <w:pStyle w:val="Default"/>
        <w:jc w:val="both"/>
        <w:rPr>
          <w:bCs/>
        </w:rPr>
      </w:pPr>
      <w:r>
        <w:rPr>
          <w:bCs/>
        </w:rPr>
        <w:t xml:space="preserve">9.2. nienadające się do usunięcia to Zamawiający może: </w:t>
      </w:r>
    </w:p>
    <w:p w14:paraId="09456174" w14:textId="77777777" w:rsidR="0057691B" w:rsidRDefault="00000000">
      <w:pPr>
        <w:pStyle w:val="Default"/>
        <w:ind w:left="709" w:hanging="283"/>
        <w:jc w:val="both"/>
        <w:rPr>
          <w:bCs/>
        </w:rPr>
      </w:pPr>
      <w:r>
        <w:rPr>
          <w:bCs/>
        </w:rPr>
        <w:t xml:space="preserve">a) </w:t>
      </w:r>
      <w:r>
        <w:rPr>
          <w:bCs/>
        </w:rPr>
        <w:tab/>
        <w:t xml:space="preserve">jeżeli wady umożliwiają użytkowanie przedmiotu zamówienia zgodnie z jego przeznaczeniem, obniżyć wynagrodzenie Wykonawcy odpowiednio do utraconej wartości użytkowej, estetycznej i technicznej, </w:t>
      </w:r>
    </w:p>
    <w:p w14:paraId="45B85E88" w14:textId="77777777" w:rsidR="0057691B" w:rsidRDefault="00000000">
      <w:pPr>
        <w:pStyle w:val="Default"/>
        <w:ind w:left="709" w:hanging="283"/>
        <w:jc w:val="both"/>
        <w:rPr>
          <w:bCs/>
        </w:rPr>
      </w:pPr>
      <w:r>
        <w:rPr>
          <w:bCs/>
        </w:rPr>
        <w:t xml:space="preserve">b) jeżeli wady uniemożliwiają użytkowanie wykonanych elementów przedmiotu zamówienia zgodnie z przeznaczeniem to Zamawiający zażąda rozebrania elementów z wadami na koszt i ryzyko Wykonawcy oraz ponownego ich wykonania bez dodatkowego wynagrodzenia. </w:t>
      </w:r>
    </w:p>
    <w:p w14:paraId="4D0F5482" w14:textId="77777777" w:rsidR="0057691B" w:rsidRDefault="00000000">
      <w:pPr>
        <w:pStyle w:val="Default"/>
        <w:ind w:left="426" w:hanging="426"/>
        <w:jc w:val="both"/>
        <w:rPr>
          <w:bCs/>
        </w:rPr>
      </w:pPr>
      <w:r>
        <w:rPr>
          <w:bCs/>
        </w:rPr>
        <w:t xml:space="preserve">10. </w:t>
      </w:r>
      <w:r>
        <w:rPr>
          <w:bCs/>
        </w:rPr>
        <w:tab/>
        <w:t xml:space="preserve">W razie nie usunięcia w ustalonym terminie przez Wykonawcę wad stwierdzonych przy odbiorze końcowym, w okresie gwarancji oraz przy przeglądzie gwarancyjnym, Zamawiający jest upoważniony do ich usunięcia na koszt Wykonawcy. </w:t>
      </w:r>
    </w:p>
    <w:p w14:paraId="6029D58B" w14:textId="77777777" w:rsidR="0057691B" w:rsidRDefault="00000000">
      <w:pPr>
        <w:pStyle w:val="Default"/>
        <w:ind w:left="426" w:hanging="426"/>
        <w:jc w:val="both"/>
        <w:rPr>
          <w:bCs/>
        </w:rPr>
      </w:pPr>
      <w:r>
        <w:rPr>
          <w:bCs/>
        </w:rPr>
        <w:t xml:space="preserve">11. </w:t>
      </w:r>
      <w:r>
        <w:rPr>
          <w:bCs/>
        </w:rPr>
        <w:tab/>
        <w:t xml:space="preserve">Jeżeli w trakcie realizacji robót Zamawiający zażąda badań, które nie były przewidziane niniejszą umową, to Wykonawca zobowiązany jest przeprowadzić te badania. Jeżeli w rezultacie przeprowadzenia tych badań okaże się, że zastosowane materiały bądź wykonane roboty są niezgodne z umową, to koszty badań dodatkowych obciążają Wykonawcę. W przeciwnym wypadku koszty tych badań obciążają Zamawiającego. </w:t>
      </w:r>
    </w:p>
    <w:p w14:paraId="3FF218ED" w14:textId="77777777" w:rsidR="0057691B" w:rsidRDefault="00000000">
      <w:pPr>
        <w:pStyle w:val="Default"/>
        <w:ind w:left="426" w:hanging="426"/>
        <w:jc w:val="both"/>
        <w:rPr>
          <w:bCs/>
        </w:rPr>
      </w:pPr>
      <w:r>
        <w:rPr>
          <w:bCs/>
        </w:rPr>
        <w:t xml:space="preserve">12. W przypadku nie rozpoczęcia odbioru przez Zamawiającego w terminie określonym w ust. 3 Wykonawca może powołać komisję i dokonać odbioru jednostronnego, który stanowić będzie podstawę do wystawienia faktury końcowej. O terminie jednostronnego odbioru Wykonawca powiadomi Zamawiającego na piśmie przed jego rozpoczęciem. </w:t>
      </w:r>
    </w:p>
    <w:p w14:paraId="45B3175C" w14:textId="77777777" w:rsidR="0057691B" w:rsidRDefault="00000000">
      <w:pPr>
        <w:pStyle w:val="Default"/>
        <w:ind w:left="426" w:hanging="426"/>
        <w:jc w:val="both"/>
        <w:rPr>
          <w:bCs/>
          <w:color w:val="auto"/>
        </w:rPr>
      </w:pPr>
      <w:r>
        <w:rPr>
          <w:bCs/>
          <w:color w:val="auto"/>
        </w:rPr>
        <w:t xml:space="preserve">13. </w:t>
      </w:r>
      <w:r>
        <w:rPr>
          <w:bCs/>
          <w:color w:val="auto"/>
        </w:rPr>
        <w:tab/>
        <w:t>Prawo jednostronnego odbioru i sporządzenia protokołu odbioru końcowego przysługuje również Zamawiającemu, jeżeli w terminie wyznaczonym przez Zamawiającego w okresie, o którym mowa w ust. 3, Wykonawca nie zgłosi się do czynności odbioru.</w:t>
      </w:r>
    </w:p>
    <w:p w14:paraId="03ECD23D" w14:textId="77777777" w:rsidR="0057691B" w:rsidRDefault="0057691B">
      <w:pPr>
        <w:pStyle w:val="Default"/>
        <w:jc w:val="center"/>
        <w:rPr>
          <w:b/>
          <w:color w:val="auto"/>
          <w:sz w:val="22"/>
          <w:szCs w:val="22"/>
        </w:rPr>
      </w:pPr>
    </w:p>
    <w:p w14:paraId="2F4A1D25" w14:textId="77777777" w:rsidR="0057691B" w:rsidRDefault="00000000">
      <w:pPr>
        <w:pStyle w:val="Default"/>
        <w:jc w:val="center"/>
        <w:rPr>
          <w:b/>
          <w:bCs/>
        </w:rPr>
      </w:pPr>
      <w:r>
        <w:rPr>
          <w:b/>
          <w:bCs/>
        </w:rPr>
        <w:t>§ 7</w:t>
      </w:r>
    </w:p>
    <w:p w14:paraId="494CDAA4" w14:textId="77777777" w:rsidR="0057691B" w:rsidRDefault="00000000">
      <w:pPr>
        <w:pStyle w:val="Default"/>
        <w:jc w:val="center"/>
        <w:rPr>
          <w:b/>
        </w:rPr>
      </w:pPr>
      <w:r>
        <w:rPr>
          <w:b/>
          <w:bCs/>
        </w:rPr>
        <w:t>Gwarancja i rękojmia</w:t>
      </w:r>
    </w:p>
    <w:p w14:paraId="246C97BD" w14:textId="5A866F81" w:rsidR="0057691B" w:rsidRDefault="00000000">
      <w:pPr>
        <w:pStyle w:val="Default"/>
        <w:ind w:left="284" w:hanging="284"/>
        <w:jc w:val="both"/>
        <w:rPr>
          <w:bCs/>
        </w:rPr>
      </w:pPr>
      <w:r>
        <w:rPr>
          <w:bCs/>
        </w:rPr>
        <w:t xml:space="preserve">1. Strony postanawiają, iż odpowiedzialność Wykonawcy z tytułu rękojmi za wady każdego z elementów przedmiotu umowy (roboty, materiały, urządzenia) wynosi </w:t>
      </w:r>
      <w:r w:rsidR="0067330D">
        <w:rPr>
          <w:bCs/>
        </w:rPr>
        <w:t>60</w:t>
      </w:r>
      <w:r>
        <w:rPr>
          <w:bCs/>
        </w:rPr>
        <w:t xml:space="preserve"> miesięcy, licząc od dnia odbioru końcowego całego przedmiotu umowy. </w:t>
      </w:r>
    </w:p>
    <w:p w14:paraId="7505FAD5" w14:textId="013F8630" w:rsidR="0057691B" w:rsidRDefault="00000000">
      <w:pPr>
        <w:pStyle w:val="Default"/>
        <w:ind w:left="284" w:hanging="284"/>
        <w:jc w:val="both"/>
        <w:rPr>
          <w:bCs/>
        </w:rPr>
      </w:pPr>
      <w:r>
        <w:rPr>
          <w:bCs/>
        </w:rPr>
        <w:t>2.</w:t>
      </w:r>
      <w:r>
        <w:rPr>
          <w:bCs/>
        </w:rPr>
        <w:tab/>
        <w:t xml:space="preserve">Strony umowy postanawiają, że odpowiedzialność Wykonawcy z tytułu rękojmi zostanie rozszerzona i Wykonawca udziela </w:t>
      </w:r>
      <w:r w:rsidR="0067330D">
        <w:rPr>
          <w:bCs/>
        </w:rPr>
        <w:t xml:space="preserve">60 </w:t>
      </w:r>
      <w:r>
        <w:rPr>
          <w:bCs/>
        </w:rPr>
        <w:t xml:space="preserve">miesięcznej gwarancji jakości za wady fizyczne każdego z elementów przedmiotu umowy, licząc od dnia odbioru końcowego całego przedmiotu umowy z wyjątkiem urządzeń, na które ich producenci udzielili dłuższego okresu gwarancji – według gwarancji producenta, z zastrzeżeniem maksymalnego okresu – w przypadku oferowania przez producenta opcjonalnych okresów gwarancji. </w:t>
      </w:r>
    </w:p>
    <w:p w14:paraId="0174C108" w14:textId="77777777" w:rsidR="0057691B" w:rsidRDefault="00000000">
      <w:pPr>
        <w:pStyle w:val="Default"/>
        <w:ind w:left="284" w:hanging="284"/>
        <w:jc w:val="both"/>
        <w:rPr>
          <w:bCs/>
        </w:rPr>
      </w:pPr>
      <w:r>
        <w:rPr>
          <w:bCs/>
        </w:rPr>
        <w:t xml:space="preserve">3. W przypadku gdy okres gwarancji udzielony przez producenta materiałów, urządzeń jest dłuższy od okresu gwarancji udzielonej przez Wykonawcę, wówczas obowiązuje gwarancja producenta. </w:t>
      </w:r>
      <w:r>
        <w:rPr>
          <w:bCs/>
        </w:rPr>
        <w:lastRenderedPageBreak/>
        <w:t xml:space="preserve">Wykonawca jest zobowiązany do przekazania jej oryginału Zamawiającemu po upływie udzielonego przez Wykonawcę okresu gwarancyjnego. </w:t>
      </w:r>
    </w:p>
    <w:p w14:paraId="771E08EC" w14:textId="77777777" w:rsidR="0057691B" w:rsidRPr="00811DC6" w:rsidRDefault="00000000">
      <w:pPr>
        <w:pStyle w:val="Default"/>
        <w:jc w:val="both"/>
        <w:rPr>
          <w:bCs/>
        </w:rPr>
      </w:pPr>
      <w:r w:rsidRPr="00811DC6">
        <w:rPr>
          <w:bCs/>
        </w:rPr>
        <w:t xml:space="preserve">4.  Gwarancja obejmuje: </w:t>
      </w:r>
    </w:p>
    <w:p w14:paraId="56494EB4" w14:textId="654DC3FB" w:rsidR="0057691B" w:rsidRPr="00811DC6" w:rsidRDefault="00000000" w:rsidP="00811DC6">
      <w:pPr>
        <w:pStyle w:val="Default"/>
        <w:ind w:left="426" w:hanging="142"/>
        <w:jc w:val="both"/>
        <w:rPr>
          <w:bCs/>
          <w:color w:val="auto"/>
        </w:rPr>
      </w:pPr>
      <w:r w:rsidRPr="00811DC6">
        <w:rPr>
          <w:bCs/>
          <w:color w:val="auto"/>
        </w:rPr>
        <w:t>-</w:t>
      </w:r>
      <w:r w:rsidR="00811DC6">
        <w:rPr>
          <w:bCs/>
          <w:color w:val="auto"/>
        </w:rPr>
        <w:tab/>
      </w:r>
      <w:r w:rsidRPr="00811DC6">
        <w:rPr>
          <w:bCs/>
          <w:color w:val="auto"/>
        </w:rPr>
        <w:t>przeglądy gwarancyjne zapewniające bezusterkową eksploatację w okresach udzielonej gwarancji,</w:t>
      </w:r>
    </w:p>
    <w:p w14:paraId="014B742D" w14:textId="77777777" w:rsidR="0057691B" w:rsidRPr="00811DC6" w:rsidRDefault="00000000">
      <w:pPr>
        <w:pStyle w:val="Default"/>
        <w:ind w:left="426" w:hanging="142"/>
        <w:jc w:val="both"/>
        <w:rPr>
          <w:bCs/>
        </w:rPr>
      </w:pPr>
      <w:r w:rsidRPr="00811DC6">
        <w:rPr>
          <w:bCs/>
        </w:rPr>
        <w:t xml:space="preserve">- usuwanie wszelkich wad tkwiących w przedmiocie rzeczy w momencie odbioru, jak i powstałych w okresie gwarancji, </w:t>
      </w:r>
    </w:p>
    <w:p w14:paraId="46B4A51C" w14:textId="77777777" w:rsidR="0057691B" w:rsidRPr="00811DC6" w:rsidRDefault="00000000">
      <w:pPr>
        <w:pStyle w:val="Default"/>
        <w:ind w:left="426" w:hanging="142"/>
        <w:jc w:val="both"/>
        <w:rPr>
          <w:bCs/>
        </w:rPr>
      </w:pPr>
      <w:r w:rsidRPr="00811DC6">
        <w:rPr>
          <w:bCs/>
        </w:rPr>
        <w:t>-</w:t>
      </w:r>
      <w:r w:rsidRPr="00811DC6">
        <w:rPr>
          <w:bCs/>
        </w:rPr>
        <w:tab/>
        <w:t xml:space="preserve">koszty przeglądów gwarancyjnych oraz koszty materiałów niezbędnych do prawidłowego funkcjonowania zamontowanych elementów ponosi Wykonawca. </w:t>
      </w:r>
    </w:p>
    <w:p w14:paraId="1B2EF6F2" w14:textId="77777777" w:rsidR="0057691B" w:rsidRPr="00811DC6" w:rsidRDefault="00000000">
      <w:pPr>
        <w:pStyle w:val="Default"/>
        <w:jc w:val="both"/>
        <w:rPr>
          <w:bCs/>
        </w:rPr>
      </w:pPr>
      <w:r w:rsidRPr="00811DC6">
        <w:rPr>
          <w:bCs/>
        </w:rPr>
        <w:t xml:space="preserve">5. Nie podlegają uprawnieniom z tytułu gwarancji wady powstałe wskutek: </w:t>
      </w:r>
    </w:p>
    <w:p w14:paraId="73C463B3" w14:textId="77777777" w:rsidR="0057691B" w:rsidRDefault="00000000">
      <w:pPr>
        <w:pStyle w:val="Default"/>
        <w:ind w:left="426" w:hanging="142"/>
        <w:jc w:val="both"/>
        <w:rPr>
          <w:bCs/>
        </w:rPr>
      </w:pPr>
      <w:r>
        <w:rPr>
          <w:bCs/>
        </w:rPr>
        <w:t xml:space="preserve">- działania siły wyższej albo wyłącznie z winy użytkownika lub osoby trzeciej, za którą Wykonawca nie ponosi odpowiedzialności, </w:t>
      </w:r>
    </w:p>
    <w:p w14:paraId="5031B64C" w14:textId="77777777" w:rsidR="0057691B" w:rsidRDefault="00000000">
      <w:pPr>
        <w:pStyle w:val="Default"/>
        <w:ind w:firstLine="284"/>
        <w:jc w:val="both"/>
        <w:rPr>
          <w:bCs/>
        </w:rPr>
      </w:pPr>
      <w:r>
        <w:rPr>
          <w:bCs/>
        </w:rPr>
        <w:t xml:space="preserve">- normalnego zużycia przedmiotu zamówienia lub jego części, </w:t>
      </w:r>
    </w:p>
    <w:p w14:paraId="1E2B6D95" w14:textId="77777777" w:rsidR="0057691B" w:rsidRDefault="00000000">
      <w:pPr>
        <w:pStyle w:val="Default"/>
        <w:ind w:left="426" w:hanging="142"/>
        <w:jc w:val="both"/>
        <w:rPr>
          <w:bCs/>
        </w:rPr>
      </w:pPr>
      <w:r>
        <w:rPr>
          <w:bCs/>
        </w:rPr>
        <w:t xml:space="preserve">- winy użytkownika, w tym uszkodzeń mechanicznych oraz eksploatacji i konserwacji przedmiotu zamówienia oraz urządzeń w sposób niezgodny z zasadami eksploatacji ale tylko w przypadku dostarczenia przez Wykonawcę dokumentów, o których mowa w ust. 8 niniejszego paragrafu. </w:t>
      </w:r>
    </w:p>
    <w:p w14:paraId="0317BD28" w14:textId="77777777" w:rsidR="0057691B" w:rsidRDefault="00000000">
      <w:pPr>
        <w:pStyle w:val="Default"/>
        <w:ind w:left="284" w:hanging="284"/>
        <w:jc w:val="both"/>
        <w:rPr>
          <w:bCs/>
        </w:rPr>
      </w:pPr>
      <w:r>
        <w:rPr>
          <w:bCs/>
        </w:rPr>
        <w:t xml:space="preserve">6. Wykonawca zobowiązany jest do bezpłatnego wykonania przeglądów okresowych a w nich m.in.: przeglądu i w razie potrzeby konserwacji elementów metalowych, opraw oświetleniowych, okablowania. Wykonawca zapewni poprawność działania oświetlenia wraz z kontrolą oprzyrządowania instalacji i technologii a w razie konieczności przeprowadzenie ustawień oraz sprawdzenie poprawności działania zabezpieczeń i innych elementów współdziałających. Ponadto Wykonawca zobowiązany będzie do przeprowadzenia sprawdzeń i regulacji zamontowanych urządzeń zgodnie z uwarunkowaniami funkcjonowania instalacji oraz sugestiami użytkownika. Wszystkie czynności powinny zostać wykonane z częstotliwością odpowiadającą potrzebom wynikającym z celu zapewnienia trwałości materiałów, technologii ale nie rzadziej niż raz w roku. Z powyższych czynności/przeglądów ma zostać sporządzony protokół podpisany przez Wykonawcę i Zamawiającego. </w:t>
      </w:r>
    </w:p>
    <w:p w14:paraId="40C05AB5" w14:textId="77777777" w:rsidR="0057691B" w:rsidRDefault="00000000">
      <w:pPr>
        <w:pStyle w:val="Default"/>
        <w:ind w:left="284" w:hanging="284"/>
        <w:jc w:val="both"/>
        <w:rPr>
          <w:bCs/>
        </w:rPr>
      </w:pPr>
      <w:r>
        <w:rPr>
          <w:bCs/>
        </w:rPr>
        <w:t xml:space="preserve">7. </w:t>
      </w:r>
      <w:r>
        <w:rPr>
          <w:bCs/>
        </w:rPr>
        <w:tab/>
        <w:t xml:space="preserve">W okresie gwarancji jakości Wykonawca wykonuje nieodpłatnie przegląd gwarancyjny materiałów, technologii, z częstotliwością zgodną z wymaganiami producenta, jednak nie rzadziej niż 1 raz w roku, potwierdzony protokołem dostarczonym Zamawiającemu. </w:t>
      </w:r>
    </w:p>
    <w:p w14:paraId="2E64ADEB" w14:textId="77777777" w:rsidR="0057691B" w:rsidRDefault="00000000">
      <w:pPr>
        <w:pStyle w:val="Default"/>
        <w:ind w:left="284" w:hanging="284"/>
        <w:jc w:val="both"/>
      </w:pPr>
      <w:r>
        <w:rPr>
          <w:bCs/>
        </w:rPr>
        <w:t>8.</w:t>
      </w:r>
      <w:r>
        <w:rPr>
          <w:bCs/>
        </w:rPr>
        <w:tab/>
        <w:t xml:space="preserve">Zasady eksploatacji i konserwacji materiałów i urządzeń zostaną określone w przekazanej przez Wykonawcę </w:t>
      </w:r>
      <w:r w:rsidRPr="00811DC6">
        <w:rPr>
          <w:bCs/>
          <w:color w:val="auto"/>
        </w:rPr>
        <w:t>pisemnej</w:t>
      </w:r>
      <w:r>
        <w:rPr>
          <w:bCs/>
          <w:color w:val="C9211E"/>
        </w:rPr>
        <w:t xml:space="preserve"> </w:t>
      </w:r>
      <w:r>
        <w:rPr>
          <w:bCs/>
        </w:rPr>
        <w:t xml:space="preserve">„Instrukcji użytkowania i eksploatacji przedmiotu zamówienia” wraz z wykazem wbudowanych materiałów i urządzeń, które wymagają przeglądów gwarancyjnych. </w:t>
      </w:r>
    </w:p>
    <w:p w14:paraId="6770EAE2" w14:textId="77777777" w:rsidR="0057691B" w:rsidRDefault="00000000">
      <w:pPr>
        <w:pStyle w:val="Default"/>
        <w:ind w:left="284" w:hanging="284"/>
        <w:jc w:val="both"/>
        <w:rPr>
          <w:bCs/>
        </w:rPr>
      </w:pPr>
      <w:r>
        <w:rPr>
          <w:bCs/>
        </w:rPr>
        <w:t>9.</w:t>
      </w:r>
      <w:r>
        <w:rPr>
          <w:bCs/>
        </w:rPr>
        <w:tab/>
        <w:t xml:space="preserve">Instrukcja użytkowania i eksploatacji przedmiotu zamówienia jest zbiorem szczegółowo opracowanych instrukcji użytkowania i eksploatacji dla wszystkich elementów objętych gwarancją. </w:t>
      </w:r>
    </w:p>
    <w:p w14:paraId="71EFCA1F" w14:textId="77777777" w:rsidR="0057691B" w:rsidRDefault="00000000">
      <w:pPr>
        <w:pStyle w:val="Default"/>
        <w:ind w:left="426" w:hanging="426"/>
        <w:jc w:val="both"/>
        <w:rPr>
          <w:bCs/>
        </w:rPr>
      </w:pPr>
      <w:r>
        <w:rPr>
          <w:bCs/>
        </w:rPr>
        <w:t xml:space="preserve">10. </w:t>
      </w:r>
      <w:r>
        <w:rPr>
          <w:bCs/>
        </w:rPr>
        <w:tab/>
        <w:t xml:space="preserve">Zasady eksploatacji i konserwacji ujęte w instrukcjach użytkowania i eksploatacji mogą wynikać tylko z przepisów prawa lub zasad prawidłowej gospodarki. W szczególności zasady te nie mogą się różnić na niekorzyść Zamawiającego od zasad określonych przez producentów elementów podlegających gwarancji. </w:t>
      </w:r>
    </w:p>
    <w:p w14:paraId="172A084B" w14:textId="77777777" w:rsidR="0057691B" w:rsidRDefault="00000000">
      <w:pPr>
        <w:pStyle w:val="Default"/>
        <w:ind w:left="426"/>
        <w:jc w:val="both"/>
        <w:rPr>
          <w:bCs/>
        </w:rPr>
      </w:pPr>
      <w:r>
        <w:rPr>
          <w:b/>
          <w:bCs/>
        </w:rPr>
        <w:t xml:space="preserve">Sporządzone zasady użytkowania i eksploatacji nie mogą powodować powstania po stronie Zamawiającego dodatkowych kosztów w okresie obowiązywania gwarancji za zakres objęty gwarancją za który odpowiada Wykonawca zgodnie z zapisami niniejszego paragrafu. </w:t>
      </w:r>
    </w:p>
    <w:p w14:paraId="428CD0A1" w14:textId="77777777" w:rsidR="0057691B" w:rsidRDefault="00000000">
      <w:pPr>
        <w:pStyle w:val="Default"/>
        <w:ind w:left="426" w:hanging="426"/>
        <w:jc w:val="both"/>
        <w:rPr>
          <w:bCs/>
        </w:rPr>
      </w:pPr>
      <w:r>
        <w:rPr>
          <w:bCs/>
        </w:rPr>
        <w:t xml:space="preserve">11. </w:t>
      </w:r>
      <w:r>
        <w:rPr>
          <w:bCs/>
        </w:rPr>
        <w:tab/>
        <w:t xml:space="preserve">Jeżeli Wykonawca nie sporządzi instrukcji użytkowania i eksploatacji nie będzie się mógł uwolnić ze zobowiązań gwarancyjnych powołując się na zarzut eksploatacji i konserwacji elementów podlegających gwarancji w sposób niezgodny z zasadami eksploatacji. </w:t>
      </w:r>
    </w:p>
    <w:p w14:paraId="2F2C90D9" w14:textId="77777777" w:rsidR="0057691B" w:rsidRDefault="00000000">
      <w:pPr>
        <w:pStyle w:val="Default"/>
        <w:ind w:left="426" w:hanging="426"/>
        <w:jc w:val="both"/>
        <w:rPr>
          <w:bCs/>
        </w:rPr>
      </w:pPr>
      <w:r>
        <w:rPr>
          <w:bCs/>
        </w:rPr>
        <w:t xml:space="preserve">12. W przypadku niesporządzenia instrukcji użytkowania i eksploatacji przez Wykonawcę, może sporządzić ją Zamawiający. Kosztami jej sporządzenia może zostać obciążony Wykonawca. </w:t>
      </w:r>
    </w:p>
    <w:p w14:paraId="5BBD9EEF" w14:textId="77777777" w:rsidR="0057691B" w:rsidRDefault="00000000">
      <w:pPr>
        <w:pStyle w:val="Default"/>
        <w:ind w:left="426" w:hanging="426"/>
        <w:jc w:val="both"/>
        <w:rPr>
          <w:bCs/>
        </w:rPr>
      </w:pPr>
      <w:r>
        <w:rPr>
          <w:bCs/>
        </w:rPr>
        <w:t xml:space="preserve">13. </w:t>
      </w:r>
      <w:r>
        <w:rPr>
          <w:bCs/>
        </w:rPr>
        <w:tab/>
        <w:t xml:space="preserve">Wykonawca zobowiązuje się do usunięcia zgłoszonych pisemnie lub elektronicznie - mailem (wskazany w formularzu ofertowym lub inny podany przez Wykonawcę) </w:t>
      </w:r>
      <w:r>
        <w:rPr>
          <w:b/>
          <w:bCs/>
        </w:rPr>
        <w:t xml:space="preserve">mail………………… </w:t>
      </w:r>
      <w:r>
        <w:rPr>
          <w:bCs/>
        </w:rPr>
        <w:t xml:space="preserve">lub za pomocą </w:t>
      </w:r>
      <w:r>
        <w:rPr>
          <w:b/>
          <w:bCs/>
        </w:rPr>
        <w:t xml:space="preserve">faksu nr………………… </w:t>
      </w:r>
      <w:r>
        <w:rPr>
          <w:bCs/>
        </w:rPr>
        <w:t xml:space="preserve">przez użytkownika wad w terminie 14 dni kalendarzowych, a wad szczególnie uciążliwych, w tym awarii urządzeń i instalacji – w ciągu 24 godzin. W przypadku zmiany danych kontaktowych Wykonawca zobowiązany jest do </w:t>
      </w:r>
      <w:r>
        <w:rPr>
          <w:bCs/>
        </w:rPr>
        <w:lastRenderedPageBreak/>
        <w:t xml:space="preserve">natychmiastowego poinformowania o tym fakcie Zamawiającego. W przypadku braku informacji Zamawiający przyjmuje, że informacja dotarła do Wykonawcy w sposób prawidłowy. </w:t>
      </w:r>
    </w:p>
    <w:p w14:paraId="14872951" w14:textId="77777777" w:rsidR="0057691B" w:rsidRDefault="00000000">
      <w:pPr>
        <w:pStyle w:val="Default"/>
        <w:ind w:left="426" w:hanging="426"/>
        <w:jc w:val="both"/>
        <w:rPr>
          <w:bCs/>
        </w:rPr>
      </w:pPr>
      <w:r>
        <w:rPr>
          <w:bCs/>
        </w:rPr>
        <w:t>14.</w:t>
      </w:r>
      <w:r>
        <w:rPr>
          <w:bCs/>
        </w:rPr>
        <w:tab/>
        <w:t xml:space="preserve">Jeżeli usunięcie wady ze względów technicznych nie jest możliwe w terminie 14 dni kalendarzowych, Wykonawca jest zobowiązany powiadomić o tym pisemnie Zamawiającego. Zamawiający wyznaczy nowy termin, z uwzględnieniem możliwości technologicznych i sztuki budowlanej. Niedotrzymanie przez Wykonawcę wyznaczonego terminu będzie zakwalifikowane jako odmowa usunięcia wady. </w:t>
      </w:r>
    </w:p>
    <w:p w14:paraId="2048D0E2" w14:textId="77777777" w:rsidR="0057691B" w:rsidRDefault="00000000">
      <w:pPr>
        <w:pStyle w:val="Default"/>
        <w:ind w:left="426" w:hanging="426"/>
        <w:jc w:val="both"/>
        <w:rPr>
          <w:bCs/>
        </w:rPr>
      </w:pPr>
      <w:r>
        <w:rPr>
          <w:bCs/>
        </w:rPr>
        <w:t xml:space="preserve">15. W przypadku odmowy usunięcia wady ze strony Wykonawcy, niedokonywania przeglądów okresowych i konserwacji urządzeń, o których mowa w ust. 6 lub niewywiązywania się z terminów, o których mowa w ust. 13 i ust. 14, Zamawiający zleci usunięcie tych wad, dokonanie przeglądów okresowych i konserwację innemu podmiotowi bez utraty gwarancji, obciążając kosztami Wykonawcę lub potrącając te koszty z kwoty zabezpieczenia należytego wykonania umowy. </w:t>
      </w:r>
    </w:p>
    <w:p w14:paraId="24823A61" w14:textId="77777777" w:rsidR="0057691B" w:rsidRDefault="00000000">
      <w:pPr>
        <w:pStyle w:val="Default"/>
        <w:jc w:val="both"/>
        <w:rPr>
          <w:bCs/>
        </w:rPr>
      </w:pPr>
      <w:r>
        <w:rPr>
          <w:bCs/>
        </w:rPr>
        <w:t xml:space="preserve">16.  Na okoliczność usunięcia wad spisuje się protokół z udziałem Wykonawcy i Zamawiającego. </w:t>
      </w:r>
    </w:p>
    <w:p w14:paraId="330671A2" w14:textId="77777777" w:rsidR="0057691B" w:rsidRDefault="00000000">
      <w:pPr>
        <w:pStyle w:val="Default"/>
        <w:ind w:left="426" w:hanging="426"/>
        <w:jc w:val="both"/>
        <w:rPr>
          <w:bCs/>
        </w:rPr>
      </w:pPr>
      <w:r>
        <w:rPr>
          <w:bCs/>
        </w:rPr>
        <w:t xml:space="preserve">17. </w:t>
      </w:r>
      <w:r>
        <w:rPr>
          <w:bCs/>
        </w:rPr>
        <w:tab/>
        <w:t xml:space="preserve">Stwierdzenie usunięcia wad powinno nastąpić nie później niż w ciągu 3 dni od daty zawiadomienia Zamawiającego przez Wykonawcę o dokonaniu naprawy. </w:t>
      </w:r>
    </w:p>
    <w:p w14:paraId="194217E4" w14:textId="77777777" w:rsidR="0057691B" w:rsidRDefault="00000000">
      <w:pPr>
        <w:pStyle w:val="Default"/>
        <w:ind w:left="426" w:hanging="426"/>
        <w:jc w:val="both"/>
        <w:rPr>
          <w:bCs/>
        </w:rPr>
      </w:pPr>
      <w:r>
        <w:rPr>
          <w:bCs/>
        </w:rPr>
        <w:t xml:space="preserve">18. Jeżeli wada fizyczna elementu o dłuższym okresie spowodowała uszkodzenie elementu, dla którego okres gwarancji już upłynął, Wykonawca zobowiązuje się do nieodpłatnego usunięcia wad lub w obu elementach. </w:t>
      </w:r>
    </w:p>
    <w:p w14:paraId="179B369C" w14:textId="77777777" w:rsidR="0057691B" w:rsidRDefault="00000000">
      <w:pPr>
        <w:pStyle w:val="Default"/>
        <w:ind w:left="426" w:hanging="426"/>
        <w:jc w:val="both"/>
        <w:rPr>
          <w:bCs/>
          <w:color w:val="auto"/>
        </w:rPr>
      </w:pPr>
      <w:r>
        <w:rPr>
          <w:bCs/>
          <w:color w:val="auto"/>
        </w:rPr>
        <w:t xml:space="preserve">19. </w:t>
      </w:r>
      <w:r>
        <w:rPr>
          <w:bCs/>
          <w:color w:val="auto"/>
        </w:rPr>
        <w:tab/>
        <w:t>W razie stwierdzenia przez Zamawiającego wad okres gwarancyjny zostanie wydłużony o okres pomiędzy datą zawiadomienia Wykonawcy o stwierdzeniu wad a datą ich usunięcia.</w:t>
      </w:r>
    </w:p>
    <w:p w14:paraId="388ABBAA" w14:textId="77777777" w:rsidR="0057691B" w:rsidRDefault="00000000">
      <w:pPr>
        <w:pStyle w:val="Default"/>
        <w:ind w:left="426" w:hanging="426"/>
        <w:jc w:val="both"/>
        <w:rPr>
          <w:bCs/>
        </w:rPr>
      </w:pPr>
      <w:r>
        <w:rPr>
          <w:bCs/>
        </w:rPr>
        <w:t xml:space="preserve">20. Odbiór poprzedzający zakończenie okresu gwarancji i rękojmi odbędzie się na wniosek Zamawiającego i zostanie przesłany do Wykonawcy na 30 dni przed upływem okresu gwarancji lub rękojmi. Zamawiający dokona przeglądu z tytułu rękojmi lub gwarancji z udziałem Wykonawcy. W przypadku stwierdzenia wad Wykonawca zobowiązuje się do usunięcia tych wad w terminie 14 dni od daty przeglądu, o ile będzie to technologicznie możliwe. Zamawiający umożliwi dostęp do przedmiotu zamówienia w celu usunięcia wady. </w:t>
      </w:r>
    </w:p>
    <w:p w14:paraId="3D4E3D0D" w14:textId="77777777" w:rsidR="0057691B" w:rsidRDefault="00000000">
      <w:pPr>
        <w:pStyle w:val="Default"/>
        <w:ind w:left="426" w:hanging="426"/>
        <w:jc w:val="both"/>
        <w:rPr>
          <w:bCs/>
        </w:rPr>
      </w:pPr>
      <w:r>
        <w:rPr>
          <w:bCs/>
        </w:rPr>
        <w:t xml:space="preserve">22. W przypadku sporów dotyczących napraw gwarancyjnych, które w ocenie Wykonawcy będą następstwem nieprawidłowego użytkowania, Zamawiający może przekazać urządzenia do oceny niezależnemu podmiotowi bez utraty gwarancji. </w:t>
      </w:r>
    </w:p>
    <w:p w14:paraId="7D8902D2" w14:textId="77777777" w:rsidR="0057691B" w:rsidRDefault="00000000">
      <w:pPr>
        <w:pStyle w:val="Default"/>
        <w:ind w:left="426" w:hanging="426"/>
        <w:jc w:val="both"/>
      </w:pPr>
      <w:r>
        <w:rPr>
          <w:bCs/>
          <w:color w:val="auto"/>
        </w:rPr>
        <w:t>23.</w:t>
      </w:r>
      <w:r>
        <w:rPr>
          <w:bCs/>
          <w:color w:val="auto"/>
        </w:rPr>
        <w:tab/>
        <w:t>W przypadku sprzeczności zapisów pomiędzy gwarancją producenta, a treścią umowy pierwszeństwo w interpretacji przepisów będą miały zapisy umowy.</w:t>
      </w:r>
    </w:p>
    <w:p w14:paraId="0C3E3019" w14:textId="77777777" w:rsidR="0057691B" w:rsidRDefault="0057691B">
      <w:pPr>
        <w:pStyle w:val="Default"/>
        <w:jc w:val="center"/>
        <w:rPr>
          <w:b/>
          <w:color w:val="auto"/>
          <w:sz w:val="22"/>
          <w:szCs w:val="22"/>
        </w:rPr>
      </w:pPr>
    </w:p>
    <w:p w14:paraId="48C7E1A9" w14:textId="77777777" w:rsidR="0057691B" w:rsidRDefault="00000000">
      <w:pPr>
        <w:pStyle w:val="Default"/>
        <w:jc w:val="center"/>
        <w:rPr>
          <w:b/>
          <w:bCs/>
        </w:rPr>
      </w:pPr>
      <w:r>
        <w:rPr>
          <w:b/>
          <w:bCs/>
        </w:rPr>
        <w:t>§ 8</w:t>
      </w:r>
    </w:p>
    <w:p w14:paraId="3728DB2D" w14:textId="77777777" w:rsidR="0057691B" w:rsidRDefault="00000000">
      <w:pPr>
        <w:pStyle w:val="Default"/>
        <w:jc w:val="center"/>
        <w:rPr>
          <w:bCs/>
        </w:rPr>
      </w:pPr>
      <w:r>
        <w:rPr>
          <w:b/>
          <w:bCs/>
        </w:rPr>
        <w:t>Odstąpienie od umowy</w:t>
      </w:r>
    </w:p>
    <w:p w14:paraId="356D0B77" w14:textId="77777777" w:rsidR="0057691B" w:rsidRDefault="00000000">
      <w:pPr>
        <w:pStyle w:val="Default"/>
        <w:jc w:val="both"/>
        <w:rPr>
          <w:bCs/>
        </w:rPr>
      </w:pPr>
      <w:r>
        <w:rPr>
          <w:bCs/>
        </w:rPr>
        <w:t xml:space="preserve">Oprócz przypadków wymienionych w Kodeksie cywilnym oraz stronom przysługuje prawo odstąpienia od umowy w następujących sytuacjach: </w:t>
      </w:r>
    </w:p>
    <w:p w14:paraId="335D9DF6" w14:textId="77777777" w:rsidR="0057691B" w:rsidRDefault="00000000">
      <w:pPr>
        <w:pStyle w:val="Default"/>
        <w:jc w:val="both"/>
        <w:rPr>
          <w:bCs/>
        </w:rPr>
      </w:pPr>
      <w:r>
        <w:rPr>
          <w:bCs/>
        </w:rPr>
        <w:t xml:space="preserve">1. Zamawiającemu przysługuje prawo odstąpienia od umowy w następujących okolicznościach: </w:t>
      </w:r>
    </w:p>
    <w:p w14:paraId="2981B605" w14:textId="77777777" w:rsidR="0057691B" w:rsidRDefault="00000000">
      <w:pPr>
        <w:pStyle w:val="Default"/>
        <w:ind w:left="567" w:hanging="283"/>
        <w:jc w:val="both"/>
        <w:rPr>
          <w:bCs/>
        </w:rPr>
      </w:pPr>
      <w:r>
        <w:rPr>
          <w:bCs/>
        </w:rPr>
        <w:t xml:space="preserve">a) </w:t>
      </w:r>
      <w:r>
        <w:rPr>
          <w:bCs/>
        </w:rPr>
        <w:tab/>
        <w:t xml:space="preserve">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 W takim przypadku Wykonawcy nie przysługuje żadne odszkodowanie. </w:t>
      </w:r>
    </w:p>
    <w:p w14:paraId="70309483" w14:textId="77777777" w:rsidR="0057691B" w:rsidRDefault="00000000">
      <w:pPr>
        <w:pStyle w:val="Default"/>
        <w:ind w:left="567" w:hanging="283"/>
        <w:jc w:val="both"/>
        <w:rPr>
          <w:bCs/>
        </w:rPr>
      </w:pPr>
      <w:r>
        <w:rPr>
          <w:bCs/>
        </w:rPr>
        <w:t xml:space="preserve">b) Wykonawca nie rozpoczął realizacji przedmiotu umowy bez uzasadnionych przyczyn oraz nie kontynuuje ich, pomimo wezwania Zamawiającego złożonego na piśmie, </w:t>
      </w:r>
    </w:p>
    <w:p w14:paraId="12BE565C" w14:textId="77777777" w:rsidR="0057691B" w:rsidRDefault="00000000">
      <w:pPr>
        <w:pStyle w:val="Default"/>
        <w:ind w:left="567" w:hanging="283"/>
        <w:jc w:val="both"/>
        <w:rPr>
          <w:bCs/>
        </w:rPr>
      </w:pPr>
      <w:r>
        <w:rPr>
          <w:bCs/>
        </w:rPr>
        <w:t xml:space="preserve">c) Wykonawca przerwał realizację robót z innych powodów niż określone w § 4 ust. 5 w związku z ust. 3 tego paragrafu i przerwa ta trwa dłużej niż 15 dni, </w:t>
      </w:r>
    </w:p>
    <w:p w14:paraId="2B03C923" w14:textId="77777777" w:rsidR="0057691B" w:rsidRDefault="00000000">
      <w:pPr>
        <w:pStyle w:val="Default"/>
        <w:ind w:left="567" w:hanging="283"/>
        <w:jc w:val="both"/>
        <w:rPr>
          <w:bCs/>
        </w:rPr>
      </w:pPr>
      <w:r>
        <w:rPr>
          <w:bCs/>
        </w:rPr>
        <w:t xml:space="preserve">d) Wykonawca wykonuje przedmiot umowy w sposób wadliwy lub niezgodny z umową, normami oraz zasadami wiedzy i sztuki budowlanej, </w:t>
      </w:r>
    </w:p>
    <w:p w14:paraId="4B4802A7" w14:textId="77777777" w:rsidR="0057691B" w:rsidRDefault="00000000">
      <w:pPr>
        <w:pStyle w:val="Default"/>
        <w:ind w:left="567" w:hanging="283"/>
        <w:jc w:val="both"/>
        <w:rPr>
          <w:bCs/>
        </w:rPr>
      </w:pPr>
      <w:r>
        <w:rPr>
          <w:bCs/>
        </w:rPr>
        <w:t xml:space="preserve">e) </w:t>
      </w:r>
      <w:r>
        <w:rPr>
          <w:bCs/>
        </w:rPr>
        <w:tab/>
        <w:t xml:space="preserve">w przypadku trzykrotnego dokonywania płatności, o których mowa w § 3 ust. 9. lub wystąpienia konieczności dokonania bezpośrednich zapłat Podwykonawcom na sumę większą niż 5% wynagrodzenia określonego w § 2 ust. 1. </w:t>
      </w:r>
    </w:p>
    <w:p w14:paraId="6AA78720" w14:textId="77777777" w:rsidR="00811DC6" w:rsidRDefault="00811DC6">
      <w:pPr>
        <w:pStyle w:val="Default"/>
        <w:ind w:left="567" w:hanging="283"/>
        <w:jc w:val="both"/>
        <w:rPr>
          <w:bCs/>
        </w:rPr>
      </w:pPr>
    </w:p>
    <w:p w14:paraId="249AB0B0" w14:textId="77777777" w:rsidR="0057691B" w:rsidRDefault="00000000">
      <w:pPr>
        <w:pStyle w:val="Default"/>
        <w:jc w:val="both"/>
        <w:rPr>
          <w:bCs/>
        </w:rPr>
      </w:pPr>
      <w:r>
        <w:rPr>
          <w:bCs/>
        </w:rPr>
        <w:lastRenderedPageBreak/>
        <w:t xml:space="preserve">2. Wykonawcy przysługuje prawo odstąpienia od umowy, jeżeli: </w:t>
      </w:r>
    </w:p>
    <w:p w14:paraId="5D79189E" w14:textId="0D25A1A5" w:rsidR="0057691B" w:rsidRDefault="00000000">
      <w:pPr>
        <w:pStyle w:val="Default"/>
        <w:ind w:left="567" w:hanging="283"/>
        <w:jc w:val="both"/>
        <w:rPr>
          <w:bCs/>
        </w:rPr>
      </w:pPr>
      <w:r>
        <w:rPr>
          <w:bCs/>
        </w:rPr>
        <w:t xml:space="preserve">a) Zamawiający odmawia, bez uzasadnionej przyczyny, odbioru </w:t>
      </w:r>
      <w:r w:rsidR="00361603">
        <w:rPr>
          <w:bCs/>
        </w:rPr>
        <w:t>robó</w:t>
      </w:r>
      <w:r>
        <w:rPr>
          <w:bCs/>
        </w:rPr>
        <w:t xml:space="preserve">t lub odmawia podpisania protokołu odbioru robót – odstąpienie od umowy w tym przypadku może nastąpić w terminie 30 dni od powzięcia wiadomości o powyższej okoliczności, </w:t>
      </w:r>
    </w:p>
    <w:p w14:paraId="09B24696" w14:textId="77777777" w:rsidR="0057691B" w:rsidRDefault="00000000">
      <w:pPr>
        <w:pStyle w:val="Default"/>
        <w:ind w:left="567" w:hanging="283"/>
        <w:jc w:val="both"/>
        <w:rPr>
          <w:bCs/>
        </w:rPr>
      </w:pPr>
      <w:r>
        <w:rPr>
          <w:bCs/>
        </w:rPr>
        <w:t>b)</w:t>
      </w:r>
      <w:r>
        <w:rPr>
          <w:bCs/>
        </w:rPr>
        <w:tab/>
        <w:t xml:space="preserve">Zamawiający zawiadomi Wykonawcę, iż wobec zaistnienia uprzednio nieprzewidzianych okoliczności nie będzie mógł spełnić swoich zobowiązań wobec Wykonawcy – odstąpienie od umowy w tym przypadku może nastąpić w terminie 30 dni od powzięcia wiadomości o powyższej okoliczności. </w:t>
      </w:r>
    </w:p>
    <w:p w14:paraId="174A8C29" w14:textId="77777777" w:rsidR="0057691B" w:rsidRDefault="00000000">
      <w:pPr>
        <w:pStyle w:val="Default"/>
        <w:ind w:left="284" w:hanging="284"/>
        <w:jc w:val="both"/>
        <w:rPr>
          <w:bCs/>
        </w:rPr>
      </w:pPr>
      <w:r>
        <w:rPr>
          <w:bCs/>
        </w:rPr>
        <w:t xml:space="preserve">3. Odstąpienie od umowy winno nastąpić w formie pisemnej pod rygorem nieważności takiego oświadczenia i powinno zawierać uzasadnienie. Zamawiający może odstąpić od umowy w terminie 30 dni od powzięcia wiadomości o okolicznościach wskazanych w ust. 1. </w:t>
      </w:r>
    </w:p>
    <w:p w14:paraId="21EFC60E" w14:textId="77777777" w:rsidR="0057691B" w:rsidRDefault="00000000">
      <w:pPr>
        <w:pStyle w:val="Default"/>
        <w:ind w:left="284" w:hanging="284"/>
        <w:jc w:val="both"/>
        <w:rPr>
          <w:bCs/>
        </w:rPr>
      </w:pPr>
      <w:r>
        <w:rPr>
          <w:bCs/>
        </w:rPr>
        <w:t xml:space="preserve">4. W przypadku odstąpienia od umowy Wykonawcę oraz Zamawiającego obciążają następujące obowiązki szczegółowe: </w:t>
      </w:r>
    </w:p>
    <w:p w14:paraId="068DD3AB" w14:textId="77777777" w:rsidR="0057691B" w:rsidRDefault="00000000">
      <w:pPr>
        <w:pStyle w:val="Default"/>
        <w:ind w:left="567" w:hanging="283"/>
        <w:jc w:val="both"/>
        <w:rPr>
          <w:bCs/>
        </w:rPr>
      </w:pPr>
      <w:r>
        <w:rPr>
          <w:bCs/>
        </w:rPr>
        <w:t xml:space="preserve">a) w terminie 14 dni od daty odstąpienia od umowy Wykonawca przy udziale Zamawiającego sporządzi szczegółowy protokół inwentaryzacji robót w toku, według stanu na dzień odstąpienia, </w:t>
      </w:r>
    </w:p>
    <w:p w14:paraId="09FDECAA" w14:textId="77777777" w:rsidR="0057691B" w:rsidRDefault="00000000">
      <w:pPr>
        <w:pStyle w:val="Default"/>
        <w:ind w:left="567" w:hanging="283"/>
        <w:jc w:val="both"/>
        <w:rPr>
          <w:bCs/>
        </w:rPr>
      </w:pPr>
      <w:r>
        <w:rPr>
          <w:bCs/>
        </w:rPr>
        <w:t xml:space="preserve">b) Wykonawca zabezpieczy przerwane roboty w zakresie obustronnie uzgodnionym na koszt tej strony, z winy której nastąpiło odstąpienie od umowy, </w:t>
      </w:r>
    </w:p>
    <w:p w14:paraId="6D6CE94E" w14:textId="77777777" w:rsidR="0057691B" w:rsidRDefault="00000000">
      <w:pPr>
        <w:pStyle w:val="Default"/>
        <w:ind w:left="567" w:hanging="283"/>
        <w:jc w:val="both"/>
        <w:rPr>
          <w:bCs/>
        </w:rPr>
      </w:pPr>
      <w:r>
        <w:rPr>
          <w:bCs/>
        </w:rPr>
        <w:t xml:space="preserve">c) Wykonawca sporządzi wykaz tych materiałów, konstrukcji lub urządzeń, które nie mogą być wykorzystane przez Wykonawcę do realizacji innych robót nie objętych niniejszą umową, jeżeli odstąpienie od umowy nastąpiło z przyczyn niezależnych od Wykonawcy, </w:t>
      </w:r>
    </w:p>
    <w:p w14:paraId="063F5458" w14:textId="77777777" w:rsidR="0057691B" w:rsidRDefault="00000000">
      <w:pPr>
        <w:pStyle w:val="Default"/>
        <w:ind w:left="567" w:hanging="283"/>
        <w:jc w:val="both"/>
        <w:rPr>
          <w:bCs/>
        </w:rPr>
      </w:pPr>
      <w:r>
        <w:rPr>
          <w:bCs/>
        </w:rPr>
        <w:t xml:space="preserve">d) Wykonawca zgłosi do dokonania przez Zamawiającego odbioru robót przerwanych oraz robót zabezpieczających, jeżeli odstąpienie od umowy nastąpiło z przyczyn, za które Wykonawca nie odpowiada, </w:t>
      </w:r>
    </w:p>
    <w:p w14:paraId="469362F3" w14:textId="77777777" w:rsidR="0057691B" w:rsidRDefault="00000000">
      <w:pPr>
        <w:pStyle w:val="Default"/>
        <w:ind w:left="567" w:hanging="283"/>
        <w:jc w:val="both"/>
        <w:rPr>
          <w:bCs/>
        </w:rPr>
      </w:pPr>
      <w:r>
        <w:rPr>
          <w:bCs/>
        </w:rPr>
        <w:t xml:space="preserve">e) Wykonawca niezwłocznie, najpóźniej w terminie 30 dni, usunie z terenu budowy urządzenia przez niego dostarczone lub wzniesione. </w:t>
      </w:r>
    </w:p>
    <w:p w14:paraId="1F47D9D9" w14:textId="77777777" w:rsidR="0057691B" w:rsidRDefault="00000000">
      <w:pPr>
        <w:pStyle w:val="Default"/>
        <w:ind w:left="284" w:hanging="284"/>
        <w:jc w:val="both"/>
        <w:rPr>
          <w:bCs/>
        </w:rPr>
      </w:pPr>
      <w:r>
        <w:rPr>
          <w:bCs/>
        </w:rPr>
        <w:t xml:space="preserve">5. Zamawiający w razie odstąpienia od umowy z przyczyn, za które Wykonawca nie ponosi odpowiedzialności, zobowiązany jest w terminie 30 dni do: </w:t>
      </w:r>
    </w:p>
    <w:p w14:paraId="227D1DF2" w14:textId="77777777" w:rsidR="0057691B" w:rsidRDefault="00000000">
      <w:pPr>
        <w:pStyle w:val="Default"/>
        <w:ind w:left="567" w:hanging="283"/>
        <w:jc w:val="both"/>
        <w:rPr>
          <w:bCs/>
        </w:rPr>
      </w:pPr>
      <w:r>
        <w:rPr>
          <w:bCs/>
        </w:rPr>
        <w:t xml:space="preserve">a) dokonania odbioru robót przerwanych oraz zapłaty wynagrodzenia za roboty, które zostały wykonane do dnia odstąpienia od umowy, </w:t>
      </w:r>
    </w:p>
    <w:p w14:paraId="34F284A9" w14:textId="77777777" w:rsidR="0057691B" w:rsidRDefault="00000000">
      <w:pPr>
        <w:pStyle w:val="Default"/>
        <w:ind w:left="567" w:hanging="283"/>
        <w:jc w:val="both"/>
        <w:rPr>
          <w:bCs/>
        </w:rPr>
      </w:pPr>
      <w:r>
        <w:rPr>
          <w:bCs/>
        </w:rPr>
        <w:t xml:space="preserve">b) </w:t>
      </w:r>
      <w:r>
        <w:rPr>
          <w:bCs/>
        </w:rPr>
        <w:tab/>
        <w:t xml:space="preserve">odkupienia materiałów, konstrukcji lub urządzeń, określonych w ustępie 4c po cenach ich zakupu udokumentowanych przez Wykonawcę stosownymi fakturami, </w:t>
      </w:r>
    </w:p>
    <w:p w14:paraId="56D826A1" w14:textId="77777777" w:rsidR="0057691B" w:rsidRDefault="00000000">
      <w:pPr>
        <w:pStyle w:val="Default"/>
        <w:ind w:left="567" w:hanging="283"/>
        <w:jc w:val="both"/>
        <w:rPr>
          <w:bCs/>
        </w:rPr>
      </w:pPr>
      <w:r>
        <w:rPr>
          <w:bCs/>
        </w:rPr>
        <w:t xml:space="preserve">c) </w:t>
      </w:r>
      <w:r>
        <w:rPr>
          <w:bCs/>
        </w:rPr>
        <w:tab/>
        <w:t xml:space="preserve">rozliczenia się z Wykonawcą z tytułu nierozliczonych w inny sposób kosztów budowy obiektów zaplecza, urządzeń związanych z zagospodarowaniem i uzbrojeniem terenu budowy, chyba że Wykonawca wyrazi zgodę na przejęcie tych obiektów i urządzeń, </w:t>
      </w:r>
    </w:p>
    <w:p w14:paraId="3D4EC328" w14:textId="77777777" w:rsidR="0057691B" w:rsidRDefault="00000000">
      <w:pPr>
        <w:pStyle w:val="Default"/>
        <w:ind w:left="284"/>
        <w:jc w:val="both"/>
        <w:rPr>
          <w:bCs/>
          <w:color w:val="auto"/>
        </w:rPr>
      </w:pPr>
      <w:r>
        <w:rPr>
          <w:bCs/>
          <w:color w:val="auto"/>
        </w:rPr>
        <w:t>d) przejęcia od Wykonawcy pod swój dozór terenu budowy.</w:t>
      </w:r>
    </w:p>
    <w:p w14:paraId="11A1B91D" w14:textId="77777777" w:rsidR="0057691B" w:rsidRDefault="00000000">
      <w:pPr>
        <w:pStyle w:val="Default"/>
        <w:ind w:left="284" w:hanging="284"/>
        <w:jc w:val="both"/>
        <w:rPr>
          <w:bCs/>
        </w:rPr>
      </w:pPr>
      <w:r>
        <w:rPr>
          <w:bCs/>
        </w:rPr>
        <w:t xml:space="preserve">6. Sposób obliczenia należnego wynagrodzenia Wykonawcy z tytułu wykonania części umowy nastąpi na podstawie: </w:t>
      </w:r>
    </w:p>
    <w:p w14:paraId="04475060" w14:textId="77777777" w:rsidR="0057691B" w:rsidRDefault="00000000">
      <w:pPr>
        <w:pStyle w:val="Default"/>
        <w:ind w:left="567" w:hanging="283"/>
        <w:jc w:val="both"/>
        <w:rPr>
          <w:bCs/>
        </w:rPr>
      </w:pPr>
      <w:r>
        <w:rPr>
          <w:bCs/>
        </w:rPr>
        <w:t xml:space="preserve">a) w przypadku odstąpienia od całego elementu robót określonego w dokumentacji technicznej nastąpi odliczenie wartości tego elementu na podstawie przygotowanych przez Wykonawcę kosztorysów zatwierdzonych przez Inspektora Nadzoru i Zamawiającego, odliczenie nastąpi od ogólnej wartości przedmiotu zamówienia, </w:t>
      </w:r>
    </w:p>
    <w:p w14:paraId="3EE32740" w14:textId="77777777" w:rsidR="0057691B" w:rsidRDefault="00000000">
      <w:pPr>
        <w:pStyle w:val="Default"/>
        <w:ind w:left="567" w:hanging="283"/>
        <w:jc w:val="both"/>
        <w:rPr>
          <w:bCs/>
        </w:rPr>
      </w:pPr>
      <w:r>
        <w:rPr>
          <w:bCs/>
        </w:rPr>
        <w:t xml:space="preserve">b) w przypadku odstąpienia od części robót z danego elementu określonego w dokumentacji technicznej, obliczenie wykonanej części tego elementu nastąpi na podstawie protokolarnego ustalenia przez Inspektora Nadzoru, Zamawiającego i Wykonawcę, procentowego zaawansowania wykonania danego elementu. </w:t>
      </w:r>
    </w:p>
    <w:p w14:paraId="2B659AD1" w14:textId="77777777" w:rsidR="0057691B" w:rsidRDefault="00000000">
      <w:pPr>
        <w:pStyle w:val="Default"/>
        <w:ind w:left="284" w:hanging="284"/>
        <w:jc w:val="both"/>
        <w:rPr>
          <w:bCs/>
        </w:rPr>
      </w:pPr>
      <w:r>
        <w:rPr>
          <w:bCs/>
        </w:rPr>
        <w:t xml:space="preserve">7. Wynagrodzenie należne Wykonawcy za zabezpieczenie przerwanych prac nastąpi w oparciu o kosztorysy przygotowane przez wykonawcę przed lub po podpisaniu umowy (w zależności kiedy został sporządzony kosztorys), o których mowa w § 5 ust. 2 pkt 18, a w przypadku stwierdzenia przez Zamawiającego faktu zawyżenia pozycji w kosztorysie, wówczas stosownych wyliczeń dokona się w oparciu o odpowiednie zasady wyceny prac konserwatorskich i prac budowlanych na podstawie odpowiednych katalogów wycen oraz rynkowe ceny materiałów, robocizny oraz sprzętu, zatwierdzonych przez Inspektora Nadzoru i Zamawiającego. </w:t>
      </w:r>
    </w:p>
    <w:p w14:paraId="73F11239" w14:textId="77777777" w:rsidR="0057691B" w:rsidRDefault="00000000">
      <w:pPr>
        <w:pStyle w:val="Default"/>
        <w:ind w:left="284" w:hanging="284"/>
        <w:jc w:val="both"/>
        <w:rPr>
          <w:bCs/>
          <w:color w:val="auto"/>
        </w:rPr>
      </w:pPr>
      <w:r>
        <w:rPr>
          <w:bCs/>
          <w:color w:val="auto"/>
        </w:rPr>
        <w:lastRenderedPageBreak/>
        <w:t xml:space="preserve">8. </w:t>
      </w:r>
      <w:r>
        <w:rPr>
          <w:bCs/>
          <w:color w:val="auto"/>
        </w:rPr>
        <w:tab/>
        <w:t>Strony postanawiają, iż pomimo odstąpienia od niniejszej umowy wiążą je postanowienia dotyczące kar umownych oraz rękojmi i gwarancji w odniesieniu do zrealizowanego przed odstąpieniem zakresu świadczenia.</w:t>
      </w:r>
    </w:p>
    <w:p w14:paraId="02550DCC" w14:textId="77777777" w:rsidR="0057691B" w:rsidRDefault="0057691B">
      <w:pPr>
        <w:pStyle w:val="Default"/>
        <w:jc w:val="center"/>
        <w:rPr>
          <w:b/>
          <w:color w:val="auto"/>
          <w:sz w:val="22"/>
          <w:szCs w:val="22"/>
        </w:rPr>
      </w:pPr>
    </w:p>
    <w:p w14:paraId="13FEEC9B" w14:textId="77777777" w:rsidR="0057691B" w:rsidRDefault="00000000">
      <w:pPr>
        <w:pStyle w:val="Nagwek2"/>
        <w:tabs>
          <w:tab w:val="left" w:pos="0"/>
        </w:tabs>
        <w:suppressAutoHyphens/>
        <w:spacing w:before="0" w:line="240" w:lineRule="auto"/>
        <w:ind w:left="10" w:right="30"/>
        <w:jc w:val="center"/>
        <w:rPr>
          <w:rFonts w:ascii="Times New Roman" w:hAnsi="Times New Roman" w:cs="Times New Roman"/>
          <w:b/>
          <w:color w:val="auto"/>
          <w:sz w:val="24"/>
          <w:szCs w:val="24"/>
        </w:rPr>
      </w:pPr>
      <w:r>
        <w:rPr>
          <w:rFonts w:ascii="Times New Roman" w:hAnsi="Times New Roman" w:cs="Times New Roman"/>
          <w:b/>
          <w:color w:val="auto"/>
          <w:sz w:val="24"/>
          <w:szCs w:val="24"/>
        </w:rPr>
        <w:t>§ 9</w:t>
      </w:r>
    </w:p>
    <w:p w14:paraId="35C7B135" w14:textId="77777777" w:rsidR="0057691B" w:rsidRDefault="00000000">
      <w:pPr>
        <w:spacing w:after="0" w:line="240" w:lineRule="auto"/>
        <w:ind w:left="7" w:hanging="10"/>
        <w:jc w:val="center"/>
        <w:rPr>
          <w:rFonts w:ascii="Times New Roman" w:eastAsia="Arial" w:hAnsi="Times New Roman" w:cs="Times New Roman"/>
          <w:b/>
          <w:sz w:val="24"/>
          <w:szCs w:val="24"/>
        </w:rPr>
      </w:pPr>
      <w:r>
        <w:rPr>
          <w:rFonts w:ascii="Times New Roman" w:eastAsia="Arial" w:hAnsi="Times New Roman" w:cs="Times New Roman"/>
          <w:b/>
          <w:sz w:val="24"/>
          <w:szCs w:val="24"/>
        </w:rPr>
        <w:t>Wynagrodzenie</w:t>
      </w:r>
    </w:p>
    <w:p w14:paraId="48E5FFE4" w14:textId="77777777" w:rsidR="0057691B" w:rsidRDefault="00000000">
      <w:pPr>
        <w:pStyle w:val="Akapitzlist"/>
        <w:numPr>
          <w:ilvl w:val="3"/>
          <w:numId w:val="9"/>
        </w:numPr>
        <w:spacing w:after="5" w:line="240" w:lineRule="auto"/>
        <w:ind w:left="284" w:right="198" w:hanging="284"/>
        <w:jc w:val="both"/>
        <w:rPr>
          <w:rFonts w:ascii="Times New Roman" w:hAnsi="Times New Roman" w:cs="Times New Roman"/>
          <w:sz w:val="24"/>
          <w:szCs w:val="24"/>
        </w:rPr>
      </w:pPr>
      <w:r>
        <w:rPr>
          <w:rFonts w:ascii="Times New Roman" w:hAnsi="Times New Roman" w:cs="Times New Roman"/>
          <w:sz w:val="24"/>
          <w:szCs w:val="24"/>
        </w:rPr>
        <w:t>Za wykonanie przedmiotu Umowy określonego w § 1 ust. 1 Umowy, Strony ustalają wynagrodzenie ryczałtowe, na podstawie oferty Wykonawcy, w wysokości:</w:t>
      </w:r>
    </w:p>
    <w:p w14:paraId="3A96AC2A" w14:textId="77777777" w:rsidR="0057691B" w:rsidRDefault="00000000">
      <w:pPr>
        <w:pStyle w:val="Akapitzlist"/>
        <w:numPr>
          <w:ilvl w:val="0"/>
          <w:numId w:val="10"/>
        </w:numPr>
        <w:spacing w:after="4" w:line="240" w:lineRule="auto"/>
        <w:ind w:left="284" w:right="251" w:hanging="284"/>
        <w:jc w:val="both"/>
        <w:rPr>
          <w:rFonts w:ascii="Times New Roman" w:hAnsi="Times New Roman" w:cs="Times New Roman"/>
          <w:sz w:val="24"/>
          <w:szCs w:val="24"/>
        </w:rPr>
      </w:pPr>
      <w:r>
        <w:rPr>
          <w:rFonts w:ascii="Times New Roman" w:hAnsi="Times New Roman" w:cs="Times New Roman"/>
          <w:sz w:val="24"/>
          <w:szCs w:val="24"/>
        </w:rPr>
        <w:t>Wynagrodzenie netto: ……………………………………………………….…. zł                          (słownie: …………………………………………..)</w:t>
      </w:r>
    </w:p>
    <w:p w14:paraId="41579509" w14:textId="77777777" w:rsidR="0057691B" w:rsidRDefault="00000000">
      <w:pPr>
        <w:pStyle w:val="Akapitzlist"/>
        <w:numPr>
          <w:ilvl w:val="0"/>
          <w:numId w:val="10"/>
        </w:numPr>
        <w:spacing w:after="4" w:line="240" w:lineRule="auto"/>
        <w:ind w:left="284" w:right="251" w:hanging="284"/>
        <w:jc w:val="both"/>
        <w:rPr>
          <w:rFonts w:ascii="Times New Roman" w:hAnsi="Times New Roman" w:cs="Times New Roman"/>
          <w:sz w:val="24"/>
          <w:szCs w:val="24"/>
        </w:rPr>
      </w:pPr>
      <w:r>
        <w:rPr>
          <w:rFonts w:ascii="Times New Roman" w:hAnsi="Times New Roman" w:cs="Times New Roman"/>
          <w:sz w:val="24"/>
          <w:szCs w:val="24"/>
        </w:rPr>
        <w:t>Wynagrodzenie brutto: ……………………………………………………………….. zł. (słownie: ………………………………………..).</w:t>
      </w:r>
    </w:p>
    <w:p w14:paraId="57FD4293" w14:textId="77777777" w:rsidR="0057691B" w:rsidRPr="00361603" w:rsidRDefault="00000000">
      <w:pPr>
        <w:pStyle w:val="Akapitzlist"/>
        <w:numPr>
          <w:ilvl w:val="3"/>
          <w:numId w:val="9"/>
        </w:numPr>
        <w:spacing w:after="120" w:line="240" w:lineRule="auto"/>
        <w:ind w:left="284" w:hanging="284"/>
        <w:jc w:val="both"/>
        <w:rPr>
          <w:rFonts w:ascii="Times New Roman" w:hAnsi="Times New Roman" w:cs="Times New Roman"/>
          <w:sz w:val="24"/>
          <w:szCs w:val="24"/>
        </w:rPr>
      </w:pPr>
      <w:r w:rsidRPr="00361603">
        <w:rPr>
          <w:rFonts w:ascii="Times New Roman" w:hAnsi="Times New Roman" w:cs="Times New Roman"/>
          <w:sz w:val="24"/>
          <w:szCs w:val="24"/>
        </w:rPr>
        <w:t>Wynagrodzenie, ustalone w ust. 1 niniejszego paragrafu jako ryczałtowe, jest niezmienne i obejmuje całość prac wykonywanych przez Wykonawcę, przez cały okres obowiązywania niniejszej Umowy oraz udzieloną gwarancję i rękojmię, bez względu na faktyczny termin odbioru końcowego Inwestycji i okres udzielonej przez Wykonawcę gwarancji i rękojmi. Wykonawca nie może żądać podwyższenia wynagrodzenia, także w przypadku, którego nie można było przewidzieć przed podpisaniem Umowy.</w:t>
      </w:r>
    </w:p>
    <w:p w14:paraId="29EFE61C" w14:textId="77777777" w:rsidR="0057691B" w:rsidRPr="00361603" w:rsidRDefault="00000000">
      <w:pPr>
        <w:numPr>
          <w:ilvl w:val="3"/>
          <w:numId w:val="9"/>
        </w:numPr>
        <w:spacing w:after="120" w:line="240" w:lineRule="auto"/>
        <w:ind w:left="284" w:hanging="284"/>
        <w:jc w:val="both"/>
        <w:rPr>
          <w:rFonts w:ascii="Times New Roman" w:hAnsi="Times New Roman" w:cs="Times New Roman"/>
          <w:sz w:val="24"/>
          <w:szCs w:val="24"/>
        </w:rPr>
      </w:pPr>
      <w:r w:rsidRPr="00361603">
        <w:rPr>
          <w:rFonts w:ascii="Times New Roman" w:hAnsi="Times New Roman" w:cs="Times New Roman"/>
          <w:sz w:val="24"/>
          <w:szCs w:val="24"/>
        </w:rPr>
        <w:t>Wynagrodzenie Wykonawcy wskazane w ust. 1 powyżej obejmuje wszelkie nakłady potrzebne do kompleksowego wykonania przedmiotu Umowy. Wynagrodzenie Wykonawcy, wskazane w ust. 1 powyżej, obejmuje również wszelkie obciążenia o charakterze publicznoprawnym, związane z realizacją przedmiotu Umowy.</w:t>
      </w:r>
    </w:p>
    <w:p w14:paraId="735B7871" w14:textId="77777777" w:rsidR="0057691B" w:rsidRPr="00361603" w:rsidRDefault="00000000">
      <w:pPr>
        <w:numPr>
          <w:ilvl w:val="3"/>
          <w:numId w:val="9"/>
        </w:numPr>
        <w:spacing w:after="0" w:line="240" w:lineRule="auto"/>
        <w:ind w:left="284" w:hanging="284"/>
        <w:jc w:val="both"/>
        <w:rPr>
          <w:rFonts w:ascii="Times New Roman" w:hAnsi="Times New Roman" w:cs="Times New Roman"/>
          <w:sz w:val="24"/>
          <w:szCs w:val="24"/>
        </w:rPr>
      </w:pPr>
      <w:r w:rsidRPr="00361603">
        <w:rPr>
          <w:rFonts w:ascii="Times New Roman" w:hAnsi="Times New Roman" w:cs="Times New Roman"/>
          <w:sz w:val="24"/>
          <w:szCs w:val="24"/>
        </w:rPr>
        <w:t xml:space="preserve">Wynagrodzenie Wykonawcy wskazane w ust. 1 powyżej obejmuje prócz elementów wskazanych w ust. 2 i 3 powyżej również wszystkie nakłady i koszty wyliczone w oparciu o program prac konserwatorskich,  oględziny własne obiektu, terenu budowy i obiektów bezpośrednio sąsiadujących z terenem budowy, powszechnie obowiązujące przepisy prawa, aktualną wiedzę techniczną, oraz wszelkie inne koszty związane z realizacją przedmiotu Umowy. </w:t>
      </w:r>
    </w:p>
    <w:p w14:paraId="172870B4" w14:textId="77777777" w:rsidR="0057691B" w:rsidRPr="00361603" w:rsidRDefault="0057691B">
      <w:pPr>
        <w:spacing w:after="0" w:line="240" w:lineRule="auto"/>
        <w:ind w:left="284" w:hanging="284"/>
        <w:jc w:val="both"/>
        <w:rPr>
          <w:rFonts w:ascii="Times New Roman" w:hAnsi="Times New Roman" w:cs="Times New Roman"/>
          <w:sz w:val="10"/>
          <w:szCs w:val="10"/>
        </w:rPr>
      </w:pPr>
    </w:p>
    <w:p w14:paraId="0578615E" w14:textId="77777777" w:rsidR="0057691B" w:rsidRDefault="00000000">
      <w:pPr>
        <w:pStyle w:val="Akapitzlist"/>
        <w:numPr>
          <w:ilvl w:val="3"/>
          <w:numId w:val="9"/>
        </w:numPr>
        <w:spacing w:after="0" w:line="240" w:lineRule="auto"/>
        <w:ind w:left="284" w:right="198" w:hanging="284"/>
        <w:jc w:val="both"/>
        <w:rPr>
          <w:rFonts w:ascii="Times New Roman" w:hAnsi="Times New Roman" w:cs="Times New Roman"/>
          <w:sz w:val="24"/>
          <w:szCs w:val="24"/>
        </w:rPr>
      </w:pPr>
      <w:r w:rsidRPr="00361603">
        <w:rPr>
          <w:rFonts w:ascii="Times New Roman" w:hAnsi="Times New Roman" w:cs="Times New Roman"/>
          <w:sz w:val="24"/>
          <w:szCs w:val="24"/>
        </w:rPr>
        <w:t>Wynagrodzenie</w:t>
      </w:r>
      <w:r>
        <w:rPr>
          <w:rFonts w:ascii="Times New Roman" w:hAnsi="Times New Roman" w:cs="Times New Roman"/>
          <w:sz w:val="24"/>
          <w:szCs w:val="24"/>
        </w:rPr>
        <w:t xml:space="preserve">, o którym mowa w ust. 1 płatne będzie z wkładu własnego Zamawiającego. </w:t>
      </w:r>
    </w:p>
    <w:p w14:paraId="763BFA8F" w14:textId="77777777" w:rsidR="0057691B" w:rsidRDefault="0057691B">
      <w:pPr>
        <w:spacing w:after="0" w:line="240" w:lineRule="auto"/>
        <w:ind w:left="-76" w:right="198"/>
        <w:jc w:val="both"/>
        <w:rPr>
          <w:rFonts w:ascii="Times New Roman" w:hAnsi="Times New Roman" w:cs="Times New Roman"/>
          <w:sz w:val="10"/>
          <w:szCs w:val="10"/>
        </w:rPr>
      </w:pPr>
    </w:p>
    <w:p w14:paraId="76082E9E" w14:textId="77777777" w:rsidR="0057691B" w:rsidRDefault="00000000">
      <w:pPr>
        <w:spacing w:after="0" w:line="240" w:lineRule="auto"/>
        <w:ind w:left="284" w:right="198" w:hanging="284"/>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rPr>
        <w:tab/>
        <w:t>Wykonawca wystawi dwie faktury częściowe i jedną końcową. Terminy wystawienia faktury częściowej możliwe będzie po wykonaniu min. 50% zaawansowania prac konserwatorskich..</w:t>
      </w:r>
    </w:p>
    <w:p w14:paraId="32F1482E" w14:textId="77777777" w:rsidR="0057691B" w:rsidRDefault="00000000">
      <w:pPr>
        <w:spacing w:after="0" w:line="240" w:lineRule="auto"/>
        <w:ind w:left="284" w:right="198" w:hanging="284"/>
        <w:jc w:val="both"/>
        <w:rPr>
          <w:rFonts w:ascii="Times New Roman" w:hAnsi="Times New Roman" w:cs="Times New Roman"/>
          <w:sz w:val="24"/>
          <w:szCs w:val="24"/>
        </w:rPr>
      </w:pPr>
      <w:r>
        <w:rPr>
          <w:rFonts w:ascii="Times New Roman" w:hAnsi="Times New Roman" w:cs="Times New Roman"/>
          <w:sz w:val="24"/>
          <w:szCs w:val="24"/>
        </w:rPr>
        <w:t>7. Faktura częściowa zostanie wystawiona na podstawie zatwierdzonego przez Zamawiającego protokołu zaawansowania robót.</w:t>
      </w:r>
    </w:p>
    <w:p w14:paraId="6D6ACC06" w14:textId="77777777" w:rsidR="0057691B" w:rsidRDefault="00000000">
      <w:pPr>
        <w:spacing w:after="0" w:line="240" w:lineRule="auto"/>
        <w:ind w:left="142" w:right="198" w:hanging="142"/>
        <w:jc w:val="both"/>
        <w:rPr>
          <w:rFonts w:ascii="Times New Roman" w:hAnsi="Times New Roman" w:cs="Times New Roman"/>
          <w:sz w:val="24"/>
          <w:szCs w:val="24"/>
        </w:rPr>
      </w:pPr>
      <w:r>
        <w:rPr>
          <w:rFonts w:ascii="Times New Roman" w:hAnsi="Times New Roman" w:cs="Times New Roman"/>
          <w:sz w:val="24"/>
          <w:szCs w:val="24"/>
        </w:rPr>
        <w:t>10. Faktura końcowa płatna będzie po zakończeniu realizacji robot.</w:t>
      </w:r>
    </w:p>
    <w:p w14:paraId="3521EEAD"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 xml:space="preserve">11. </w:t>
      </w:r>
      <w:r>
        <w:rPr>
          <w:rFonts w:ascii="Times New Roman" w:hAnsi="Times New Roman" w:cs="Times New Roman"/>
          <w:sz w:val="24"/>
          <w:szCs w:val="24"/>
        </w:rPr>
        <w:tab/>
      </w:r>
      <w:r>
        <w:rPr>
          <w:rFonts w:ascii="Times New Roman" w:hAnsi="Times New Roman" w:cs="Times New Roman"/>
          <w:bCs/>
          <w:sz w:val="24"/>
          <w:szCs w:val="24"/>
        </w:rPr>
        <w:t>Wykonawca zobowiązany jest do wystawiania faktur tak, aby wynikało z nich jednoznaczne powiązanie z realizowanym projektem</w:t>
      </w:r>
      <w:r>
        <w:rPr>
          <w:rFonts w:ascii="Times New Roman" w:hAnsi="Times New Roman" w:cs="Times New Roman"/>
          <w:sz w:val="24"/>
          <w:szCs w:val="24"/>
        </w:rPr>
        <w:t>, w szczególności poprzez podanie numeru i daty Umowy oraz nazwy zadania.</w:t>
      </w:r>
    </w:p>
    <w:p w14:paraId="71CE3D49" w14:textId="77777777" w:rsidR="0057691B" w:rsidRDefault="00000000">
      <w:pPr>
        <w:spacing w:after="0" w:line="240" w:lineRule="auto"/>
        <w:ind w:left="426" w:right="198" w:hanging="426"/>
        <w:jc w:val="both"/>
      </w:pPr>
      <w:r>
        <w:rPr>
          <w:rFonts w:ascii="Times New Roman" w:hAnsi="Times New Roman" w:cs="Times New Roman"/>
          <w:sz w:val="24"/>
          <w:szCs w:val="24"/>
        </w:rPr>
        <w:t xml:space="preserve">12. </w:t>
      </w:r>
      <w:r>
        <w:rPr>
          <w:rFonts w:ascii="Times New Roman" w:hAnsi="Times New Roman" w:cs="Times New Roman"/>
          <w:sz w:val="24"/>
          <w:szCs w:val="24"/>
        </w:rPr>
        <w:tab/>
        <w:t>Wynagrodzenie płatne będzie w terminie 30 dni od otrzymania prawidłowo pod względem formalnym, jak i merytorycznym wystawionej przez Wykonawcę faktury VAT/rachunku, zaakceptowanej przez Zamawiającego, w oparciu o przygotowane przez Wykonawcę protokoły zaawansowania robót, wystawiane na potrzeby płatności częściowej i końcowej, zaakceptowane przez Zamawiającego oraz zatwierdzone przez inspektora nadzoru. Dodatkowym warunkiem wystawienia faktury końcowej będzie dołączenie protokołu odbioru końcowego Inwestycji, zatwierdzonego przez inspektora nadzoru oraz zaakceptowanego przez przedstawicieli Zamawiającego, podpisanego przez każdą ze Stron. Protokoły zaawansowania robót winny być sporządzane przez Wykonawcę narastająco. Wzór protokołu zaawansowania robót, w szczególności szczegółowego zestawienia ilości i wartości robót wykonanych Wykonawca uzgodni z nadzorem inwestorskim po przekazaniu Terenu budowy.</w:t>
      </w:r>
    </w:p>
    <w:p w14:paraId="1011FC94"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13. Za datę zapłaty Strony uznają datę złożenia przez Zamawiającego polecenia przelewu bankowego.</w:t>
      </w:r>
    </w:p>
    <w:p w14:paraId="1D137257"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 xml:space="preserve">14. </w:t>
      </w:r>
      <w:r>
        <w:rPr>
          <w:rFonts w:ascii="Times New Roman" w:hAnsi="Times New Roman" w:cs="Times New Roman"/>
          <w:sz w:val="24"/>
          <w:szCs w:val="24"/>
        </w:rPr>
        <w:tab/>
        <w:t>Za opóźnienie w zapłacie wynagrodzenia Zamawiający zapłaci Wykonawcy odsetki ustawowe za każdy dzień opóźnienia.</w:t>
      </w:r>
    </w:p>
    <w:p w14:paraId="0E162C68"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lastRenderedPageBreak/>
        <w:t>15. W przypadku realizacji części usług przez Podwykonawcę do faktury Wykonawca dołączy oświadczenie Podwykonawcy o uregulowaniu przez Wykonawcę wymagalnych zobowiązań z tytułu zrealizowanych przez Podwykonawcę usług lub robót budowlanych (należność z tytułu wykonanego zakresu zamówienia) wraz ze wskazaniem zakresu wykonanego przedmiotu umowy.</w:t>
      </w:r>
    </w:p>
    <w:p w14:paraId="03B2391F"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16. W przypadku zgłoszenia przez Podwykonawcę braku realizacji przez Wykonawcę jego wymagalnych zobowiązań finansowych jak również w przypadku nie przedłożenia oświadczeń Podwykonawców, o których mowa w ust. 15 zapłata wynagrodzenia należnego Wykonawcy za roboty objęte niniejszą umową zostanie wstrzymana do czasu ich uregulowania.</w:t>
      </w:r>
    </w:p>
    <w:p w14:paraId="67461B99"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 xml:space="preserve">17. Zgodnie z ustawą z dnia 9 listopada 2018 r. o elektronicznym fakturowaniu w zamówieniach publicznych, koncesjach na roboty budowlane lub usługi oraz partnerstwie publiczno-prywatnym (Dz.U. z 2020 r., poz. 1666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 Zamawiający jest zobowiązany do odbierania od Wykonawców ustrukturyzowanych faktur elektronicznych, przesyłanych za pośrednictwem Platformy https://www.brokerinfinite.efaktura.gov.pl/. Korzystanie z Platformy jest bezpłatne. Zamawiający oświadcza, że posiada konto na w/w platformie.</w:t>
      </w:r>
    </w:p>
    <w:p w14:paraId="079DA569"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18. Zamawiający dokona bezpośredniej zapłaty wymagalnego wynagrodzenia przysługującego podwykonawcom lub dalszym podwykonawcom, którzy zawarli zaakceptowane przez Zamawiającego umowy na podwykonawstwo, których przedmiotem są roboty budowlane, lub którzy zawarli przedłożone Zamawiającemu umowy o podwykonawstwo, których przedmiotem są dostawy lub usługi, w przypadku uchylenia się, po bezskutecznym dwukrotnym wezwaniu przez Zamawiającego do przedstawienia dowodów zapłaty, od obowiązku zapłaty odpowiednio przez Wykonawcę, podwykonawcę lub dalszego podwykonawcę zamówienia. Wynagrodzenie, o którym mowa w zdaniu pierwszym, dotyczy wyłącznie należności powstałych po zaakceptowaniu przez Zamawiającego umowy o podwykonawstwo, której przedmiotem są roboty budowlane lub po przedłożeniu Zamawiającemu poświadczonej za zgodność z oryginałem, przez przedkładającego, kopii umowy o podwykonawstwo, której przedmiotem są dostawy lub usługi.</w:t>
      </w:r>
    </w:p>
    <w:p w14:paraId="45DF650A"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 xml:space="preserve">19. Bezpośrednia zapłata obejmuje wyłącznie należne wynagrodzenie, bez odsetek należnych podwykonawcy lub dalszemu podwykonawcy. </w:t>
      </w:r>
    </w:p>
    <w:p w14:paraId="26341DCE" w14:textId="77777777" w:rsidR="0057691B" w:rsidRDefault="00000000">
      <w:pPr>
        <w:spacing w:after="0" w:line="240" w:lineRule="auto"/>
        <w:ind w:left="426" w:right="198" w:hanging="426"/>
        <w:jc w:val="both"/>
      </w:pPr>
      <w:r>
        <w:rPr>
          <w:rFonts w:ascii="Times New Roman" w:hAnsi="Times New Roman" w:cs="Times New Roman"/>
          <w:sz w:val="24"/>
          <w:szCs w:val="24"/>
        </w:rPr>
        <w:t>20. Podwykonawca lub dalszy podwykonawca może zwrócić się z żądaniem zapłaty należnego wynagrodzenia bezpośrednio do Zamawiającego. Przed dokonaniem bezpośredniej zapłaty, Zamawiający poinformuje Wykonawcę o zgłoszeniu się podwykonawcy lub dalszego podwykonawcy z żądaniem o dokonanie bezpośredniej zapłaty oraz o możliwości zgłoszenia w terminie 7 dni od dnia doręczenia informacji w formie pisemnej uwag dotyczących zasadności bezpośredniej zapłaty wynagrodzenia podwykonawcy lub dalszemu podwykonawcy, o których mowa w ust. 16.Wykonawca nie może w uwagach powoływać się na potrącenie swoich roszczeń względem podwykonawcy niezwiązanych z realizacją umowy o podwykonawstwo.</w:t>
      </w:r>
    </w:p>
    <w:p w14:paraId="38683443"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 xml:space="preserve">21. W przypadku zgłoszenia uwag, o których mowa w ust. 20, w terminie wskazanym przez Zamawiającego, Zamawiający może: </w:t>
      </w:r>
    </w:p>
    <w:p w14:paraId="10A9D2AC" w14:textId="77777777" w:rsidR="0057691B" w:rsidRDefault="00000000">
      <w:pPr>
        <w:spacing w:after="0" w:line="240" w:lineRule="auto"/>
        <w:ind w:left="709" w:right="198" w:hanging="283"/>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 xml:space="preserve">nie dokonać bezpośredniej zapłaty wynagrodzenia podwykonawcy lub dalszemu podwykonawcy jeżeli Wykonawca wykaże niezasadność takiej zapłaty, lub </w:t>
      </w:r>
    </w:p>
    <w:p w14:paraId="5E03CC47" w14:textId="77777777" w:rsidR="0057691B" w:rsidRDefault="00000000">
      <w:pPr>
        <w:spacing w:after="0" w:line="240" w:lineRule="auto"/>
        <w:ind w:left="709" w:right="198" w:hanging="283"/>
        <w:jc w:val="both"/>
        <w:rPr>
          <w:rFonts w:ascii="Times New Roman" w:hAnsi="Times New Roman" w:cs="Times New Roman"/>
          <w:sz w:val="24"/>
          <w:szCs w:val="24"/>
        </w:rPr>
      </w:pPr>
      <w:r>
        <w:rPr>
          <w:rFonts w:ascii="Times New Roman" w:hAnsi="Times New Roman" w:cs="Times New Roman"/>
          <w:sz w:val="24"/>
          <w:szCs w:val="24"/>
        </w:rPr>
        <w:t xml:space="preserve">2) złożyć do depozytu sądowego kwotę potrzebną na pokrycie wynagrodzenia podwykonawcy lub dalszego podwykonawcy w przypadku wystąpienia zasadniczych wątpliwości Zamawiającego co do wysokości należnej zapłaty lub podmiotu, któremu płatność się należy, lub </w:t>
      </w:r>
    </w:p>
    <w:p w14:paraId="4187F0E3" w14:textId="77777777" w:rsidR="0057691B" w:rsidRDefault="00000000">
      <w:pPr>
        <w:spacing w:after="0" w:line="240" w:lineRule="auto"/>
        <w:ind w:left="709" w:right="198" w:hanging="283"/>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 xml:space="preserve">dokonać bezpośredniej zapłaty wynagrodzenia podwykonawcy lub dalszemu podwykonawcy, jeżeli podwykonawca lub dalszy podwykonawca wykaże zasadność takiej zapłaty. </w:t>
      </w:r>
    </w:p>
    <w:p w14:paraId="173105EA"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22.</w:t>
      </w:r>
      <w:r>
        <w:rPr>
          <w:rFonts w:ascii="Times New Roman" w:hAnsi="Times New Roman" w:cs="Times New Roman"/>
          <w:sz w:val="24"/>
          <w:szCs w:val="24"/>
        </w:rPr>
        <w:tab/>
        <w:t xml:space="preserve">W przypadku dokonania bezpośredniej zapłaty podwykonawcy lub dalszemu podwykonawcy,    o których mowa w ust. 18, Zamawiający potrąca kwotę wypłaconego wynagrodzenia z wynagrodzenia należnego Wykonawcy. </w:t>
      </w:r>
    </w:p>
    <w:p w14:paraId="4EBCA67E"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lastRenderedPageBreak/>
        <w:t>23.</w:t>
      </w:r>
      <w:r>
        <w:rPr>
          <w:rFonts w:ascii="Times New Roman" w:hAnsi="Times New Roman" w:cs="Times New Roman"/>
          <w:sz w:val="24"/>
          <w:szCs w:val="24"/>
        </w:rPr>
        <w:tab/>
        <w:t xml:space="preserve">Zamawiający dokona bezpośredniej płatności na rzecz podwykonawcy lub dalszego podwykonawcy w terminie 14 dni od dnia pisemnego potwierdzenia przez Zamawiającego podwykonawcy lub dalszemu podwykonawcy uznania płatności bezpośredniej za uzasadnioną. Warunkiem dokonania ww. bezpośredniej płatności jest udokumentowanie jej zasadności kopią faktury VAT lub rachunku podwykonawcy lub dalszego podwykonawcy, potwierdzoną za zgodność z oryginałem przez Wykonawcę lub podwykonawcę lub dalszego podwykonawcę wraz z potwierdzonym za zgodność z oryginałem dokumentem potwierdzającym należyte wykonanie i odbiór wykonanych przez podwykonawcę lub dalszego podwykonawcę robót, dostaw oraz usług. </w:t>
      </w:r>
    </w:p>
    <w:p w14:paraId="364C0A5D" w14:textId="77777777" w:rsidR="0057691B" w:rsidRDefault="00000000">
      <w:pPr>
        <w:spacing w:after="0" w:line="240" w:lineRule="auto"/>
        <w:ind w:left="426" w:right="198" w:hanging="426"/>
        <w:jc w:val="both"/>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ab/>
        <w:t xml:space="preserve">Odpowiedzialność Zamawiającego wobec podwykonawcy lub dalszego podwykonawcy z tytułu płatności bezpośrednich za wykonanie robót, dostaw oraz usług jest ograniczona wyłącznie do wysokości kwoty należności za wykonanie tych robót, dostaw oraz usług, wynikającej z umowy zawartej pomiędzy Wykonawcą a Zamawiającym. W przypadku przyjęcia w umowie o podwykonawstwo cen jednostkowych za wykonane roboty, dostawy oraz usługi wyższych niż ceny jednostkowe określone umową zawartą pomiędzy Wykonawcą a Zamawiającym, Zamawiający uzna i wypłaci podwykonawcy lub dalszemu podwykonawcy na podstawie wystawionej przez niego faktury VAT lub rachunku wyłącznie kwotę należną na podstawie cen jednostkowych określonych umową zawartą pomiędzy Wykonawcą a Zamawiającym. </w:t>
      </w:r>
    </w:p>
    <w:p w14:paraId="1E365C6B" w14:textId="77777777" w:rsidR="0057691B" w:rsidRDefault="00000000">
      <w:pPr>
        <w:spacing w:after="0" w:line="240" w:lineRule="auto"/>
        <w:ind w:left="426" w:right="198" w:hanging="426"/>
        <w:jc w:val="both"/>
      </w:pPr>
      <w:r>
        <w:rPr>
          <w:rFonts w:ascii="Times New Roman" w:hAnsi="Times New Roman" w:cs="Times New Roman"/>
          <w:sz w:val="24"/>
          <w:szCs w:val="24"/>
        </w:rPr>
        <w:t>25.</w:t>
      </w:r>
      <w:r>
        <w:rPr>
          <w:rFonts w:ascii="Times New Roman" w:hAnsi="Times New Roman" w:cs="Times New Roman"/>
          <w:sz w:val="24"/>
          <w:szCs w:val="24"/>
        </w:rPr>
        <w:tab/>
        <w:t>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w:t>
      </w:r>
    </w:p>
    <w:p w14:paraId="2684250D" w14:textId="77777777" w:rsidR="0057691B" w:rsidRDefault="0057691B">
      <w:pPr>
        <w:spacing w:after="0" w:line="240" w:lineRule="auto"/>
        <w:ind w:left="426" w:right="198" w:hanging="426"/>
        <w:jc w:val="both"/>
        <w:rPr>
          <w:rFonts w:ascii="Times New Roman" w:hAnsi="Times New Roman" w:cs="Times New Roman"/>
          <w:sz w:val="24"/>
          <w:szCs w:val="24"/>
        </w:rPr>
      </w:pPr>
    </w:p>
    <w:p w14:paraId="368E35B2" w14:textId="77777777" w:rsidR="0057691B" w:rsidRDefault="00000000">
      <w:pPr>
        <w:pStyle w:val="Nagwek2"/>
        <w:tabs>
          <w:tab w:val="left" w:pos="0"/>
        </w:tabs>
        <w:suppressAutoHyphens/>
        <w:spacing w:before="0" w:line="240" w:lineRule="auto"/>
        <w:ind w:left="10" w:right="28"/>
        <w:jc w:val="center"/>
        <w:rPr>
          <w:rFonts w:ascii="Times New Roman" w:hAnsi="Times New Roman" w:cs="Times New Roman"/>
          <w:b/>
          <w:color w:val="auto"/>
          <w:sz w:val="24"/>
          <w:szCs w:val="24"/>
        </w:rPr>
      </w:pPr>
      <w:r>
        <w:rPr>
          <w:rFonts w:ascii="Times New Roman" w:hAnsi="Times New Roman" w:cs="Times New Roman"/>
          <w:b/>
          <w:color w:val="auto"/>
          <w:sz w:val="24"/>
          <w:szCs w:val="24"/>
        </w:rPr>
        <w:t>§ 10</w:t>
      </w:r>
    </w:p>
    <w:p w14:paraId="08AEBC91" w14:textId="77777777" w:rsidR="0057691B" w:rsidRDefault="00000000">
      <w:pPr>
        <w:spacing w:after="0" w:line="240" w:lineRule="auto"/>
        <w:ind w:left="7" w:hanging="10"/>
        <w:jc w:val="center"/>
        <w:rPr>
          <w:rFonts w:ascii="Times New Roman" w:hAnsi="Times New Roman" w:cs="Times New Roman"/>
          <w:sz w:val="24"/>
          <w:szCs w:val="24"/>
        </w:rPr>
      </w:pPr>
      <w:r>
        <w:rPr>
          <w:rFonts w:ascii="Times New Roman" w:eastAsia="Arial" w:hAnsi="Times New Roman" w:cs="Times New Roman"/>
          <w:b/>
          <w:sz w:val="24"/>
          <w:szCs w:val="24"/>
        </w:rPr>
        <w:t>Kary umowne</w:t>
      </w:r>
    </w:p>
    <w:p w14:paraId="3284C46B" w14:textId="77777777" w:rsidR="0057691B" w:rsidRDefault="00000000">
      <w:pPr>
        <w:pStyle w:val="Akapitzlist"/>
        <w:numPr>
          <w:ilvl w:val="0"/>
          <w:numId w:val="2"/>
        </w:numPr>
        <w:suppressAutoHyphens/>
        <w:spacing w:after="0" w:line="240" w:lineRule="auto"/>
        <w:ind w:left="426" w:right="2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Strony postanawiają, że obowiązującą je formą odszkodowania są niżej wymienione kary umowne. </w:t>
      </w:r>
    </w:p>
    <w:p w14:paraId="2A700A20" w14:textId="76B7AEDC" w:rsidR="0057691B" w:rsidRDefault="00000000">
      <w:pPr>
        <w:pStyle w:val="Akapitzlist"/>
        <w:numPr>
          <w:ilvl w:val="0"/>
          <w:numId w:val="2"/>
        </w:numPr>
        <w:suppressAutoHyphens/>
        <w:spacing w:after="0" w:line="240" w:lineRule="auto"/>
        <w:ind w:left="426" w:right="29"/>
        <w:jc w:val="both"/>
      </w:pPr>
      <w:r>
        <w:rPr>
          <w:rFonts w:ascii="Times New Roman" w:eastAsia="Arial" w:hAnsi="Times New Roman" w:cs="Times New Roman"/>
          <w:sz w:val="24"/>
          <w:szCs w:val="24"/>
        </w:rPr>
        <w:t xml:space="preserve">Kary te będą naliczane od wynagrodzenia umownego brutto określonego w §9 </w:t>
      </w:r>
      <w:r w:rsidRPr="00361603">
        <w:rPr>
          <w:rFonts w:ascii="Times New Roman" w:eastAsia="Arial" w:hAnsi="Times New Roman" w:cs="Times New Roman"/>
          <w:sz w:val="24"/>
          <w:szCs w:val="24"/>
        </w:rPr>
        <w:t xml:space="preserve">ust. </w:t>
      </w:r>
      <w:r>
        <w:rPr>
          <w:rFonts w:ascii="Times New Roman" w:eastAsia="Arial" w:hAnsi="Times New Roman" w:cs="Times New Roman"/>
          <w:sz w:val="24"/>
          <w:szCs w:val="24"/>
        </w:rPr>
        <w:t xml:space="preserve">1 w następujących wypadkach i wysokościach: </w:t>
      </w:r>
    </w:p>
    <w:p w14:paraId="27412B85" w14:textId="77777777" w:rsidR="0057691B" w:rsidRDefault="00000000">
      <w:pPr>
        <w:spacing w:after="0" w:line="240" w:lineRule="auto"/>
        <w:ind w:left="426"/>
        <w:rPr>
          <w:rFonts w:ascii="Times New Roman" w:eastAsia="Arial"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Arial" w:hAnsi="Times New Roman" w:cs="Times New Roman"/>
          <w:sz w:val="24"/>
          <w:szCs w:val="24"/>
        </w:rPr>
        <w:t xml:space="preserve">2.1 Wykonawca zapłaci Zamawiającemu kary umowne: </w:t>
      </w:r>
    </w:p>
    <w:p w14:paraId="0A2F4225" w14:textId="77777777" w:rsidR="0057691B" w:rsidRDefault="00000000">
      <w:pPr>
        <w:numPr>
          <w:ilvl w:val="0"/>
          <w:numId w:val="1"/>
        </w:numPr>
        <w:suppressAutoHyphens/>
        <w:spacing w:after="0" w:line="240" w:lineRule="auto"/>
        <w:ind w:left="993" w:right="29" w:hanging="25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za zwłokę w przejęciu przedmiotu zamówienia w wysokości 0,2% za każdy dzień zwłoki, licząc od następnego dnia po terminie, w którym przejęcie powinno nastąpić, </w:t>
      </w:r>
    </w:p>
    <w:p w14:paraId="52093B17" w14:textId="77777777" w:rsidR="0057691B" w:rsidRDefault="00000000">
      <w:pPr>
        <w:numPr>
          <w:ilvl w:val="0"/>
          <w:numId w:val="1"/>
        </w:numPr>
        <w:suppressAutoHyphens/>
        <w:spacing w:after="0" w:line="240" w:lineRule="auto"/>
        <w:ind w:left="993" w:right="29" w:hanging="25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za zwłokę w wykonaniu przedmiotu umowy - w wysokości 0,2% za każdy dzień zwłoki; </w:t>
      </w:r>
    </w:p>
    <w:p w14:paraId="472CBD4B" w14:textId="77777777" w:rsidR="0057691B" w:rsidRDefault="00000000">
      <w:pPr>
        <w:numPr>
          <w:ilvl w:val="0"/>
          <w:numId w:val="1"/>
        </w:numPr>
        <w:suppressAutoHyphens/>
        <w:spacing w:after="0" w:line="240" w:lineRule="auto"/>
        <w:ind w:left="993" w:right="29" w:hanging="25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za zwłokę w usunięciu wad stwierdzonych przy odbiorze lub ujawnionych w okresie rękojmi lub gwarancji - w wysokości 0,2% za każdy dzień zwłoki, licząc od następnego dnia po terminie wyznaczonym na ich usunięcie, </w:t>
      </w:r>
    </w:p>
    <w:p w14:paraId="1A66BB38" w14:textId="77777777" w:rsidR="0057691B" w:rsidRDefault="00000000">
      <w:pPr>
        <w:numPr>
          <w:ilvl w:val="0"/>
          <w:numId w:val="1"/>
        </w:numPr>
        <w:suppressAutoHyphens/>
        <w:spacing w:after="0" w:line="240" w:lineRule="auto"/>
        <w:ind w:left="993" w:right="29" w:hanging="25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w razie odstąpienia przez Zamawiającego od niniejszej umowy z przyczyn leżących po stronie Wykonawcy lub odstąpienia przez Wykonawcę jednakże z przyczyn nieleżących po stronie Zamawiającego - w wysokości 20 % , </w:t>
      </w:r>
    </w:p>
    <w:p w14:paraId="72290611" w14:textId="77777777" w:rsidR="0057691B" w:rsidRDefault="00000000">
      <w:pPr>
        <w:numPr>
          <w:ilvl w:val="0"/>
          <w:numId w:val="1"/>
        </w:numPr>
        <w:suppressAutoHyphens/>
        <w:spacing w:after="0" w:line="240" w:lineRule="auto"/>
        <w:ind w:left="993" w:right="29" w:hanging="25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braku zapłaty wynagrodzenia należnego podwykonawcom w wysokości 5 %, za każdy przypadek braku zapłaty,  </w:t>
      </w:r>
    </w:p>
    <w:p w14:paraId="2ADAB941" w14:textId="77777777" w:rsidR="0057691B" w:rsidRDefault="00000000">
      <w:pPr>
        <w:numPr>
          <w:ilvl w:val="0"/>
          <w:numId w:val="1"/>
        </w:numPr>
        <w:suppressAutoHyphens/>
        <w:spacing w:after="0" w:line="240" w:lineRule="auto"/>
        <w:ind w:left="993" w:right="29" w:hanging="25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nieterminowej zapłaty wynagrodzenia należnego podwykonawcom w wysokości 0,2% , za każdy dzień zwłoki, </w:t>
      </w:r>
    </w:p>
    <w:p w14:paraId="2401CEDA" w14:textId="77777777" w:rsidR="0057691B" w:rsidRDefault="00000000">
      <w:pPr>
        <w:numPr>
          <w:ilvl w:val="0"/>
          <w:numId w:val="1"/>
        </w:numPr>
        <w:suppressAutoHyphens/>
        <w:spacing w:after="0" w:line="240" w:lineRule="auto"/>
        <w:ind w:left="993" w:right="29" w:hanging="25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nieprzedłożenia do zaakceptowania projektu umowy o podwykonawstwo, której przedmiotem jest usługa objęta przedmiotem zamówienia lub projektu jej zmiany w wysokości 5%, za każdy przypadek nieprzedłożenia,  </w:t>
      </w:r>
    </w:p>
    <w:p w14:paraId="74694BAC" w14:textId="77777777" w:rsidR="0057691B" w:rsidRDefault="00000000">
      <w:pPr>
        <w:numPr>
          <w:ilvl w:val="0"/>
          <w:numId w:val="1"/>
        </w:numPr>
        <w:suppressAutoHyphens/>
        <w:spacing w:after="0" w:line="240" w:lineRule="auto"/>
        <w:ind w:left="993" w:right="29" w:hanging="25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nieprzedłożenia poświadczonej za zgodność z oryginałem kopii umowy o podwykonawstwo lub jej zmiany w wysokości 5%, za każdy przypadek nieprzedłożenia,  </w:t>
      </w:r>
    </w:p>
    <w:p w14:paraId="3DE525A4" w14:textId="77777777" w:rsidR="0067330D" w:rsidRDefault="0067330D">
      <w:pPr>
        <w:spacing w:after="0" w:line="240" w:lineRule="auto"/>
        <w:ind w:left="426"/>
        <w:rPr>
          <w:rFonts w:ascii="Times New Roman" w:eastAsia="Arial" w:hAnsi="Times New Roman" w:cs="Times New Roman"/>
          <w:sz w:val="24"/>
          <w:szCs w:val="24"/>
        </w:rPr>
      </w:pPr>
    </w:p>
    <w:p w14:paraId="6640FEFD" w14:textId="77777777" w:rsidR="0067330D" w:rsidRDefault="0067330D">
      <w:pPr>
        <w:spacing w:after="0" w:line="240" w:lineRule="auto"/>
        <w:ind w:left="426"/>
        <w:rPr>
          <w:rFonts w:ascii="Times New Roman" w:eastAsia="Arial" w:hAnsi="Times New Roman" w:cs="Times New Roman"/>
          <w:sz w:val="24"/>
          <w:szCs w:val="24"/>
        </w:rPr>
      </w:pPr>
    </w:p>
    <w:p w14:paraId="0688F475" w14:textId="1AE1DF52" w:rsidR="0057691B" w:rsidRDefault="00000000">
      <w:pPr>
        <w:spacing w:after="0" w:line="240" w:lineRule="auto"/>
        <w:ind w:left="426"/>
        <w:rPr>
          <w:rFonts w:ascii="Times New Roman" w:eastAsia="Arial" w:hAnsi="Times New Roman" w:cs="Times New Roman"/>
          <w:sz w:val="24"/>
          <w:szCs w:val="24"/>
        </w:rPr>
      </w:pPr>
      <w:r>
        <w:rPr>
          <w:rFonts w:ascii="Times New Roman" w:eastAsia="Arial" w:hAnsi="Times New Roman" w:cs="Times New Roman"/>
          <w:sz w:val="24"/>
          <w:szCs w:val="24"/>
        </w:rPr>
        <w:lastRenderedPageBreak/>
        <w:t xml:space="preserve">2.2 Zamawiający płaci Wykonawcy kary umowne: </w:t>
      </w:r>
    </w:p>
    <w:p w14:paraId="6B12334A" w14:textId="77777777" w:rsidR="0057691B" w:rsidRDefault="00000000">
      <w:pPr>
        <w:numPr>
          <w:ilvl w:val="0"/>
          <w:numId w:val="4"/>
        </w:numPr>
        <w:suppressAutoHyphens/>
        <w:spacing w:after="0" w:line="240" w:lineRule="auto"/>
        <w:ind w:left="993" w:right="29" w:hanging="29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z tytułu odstąpienia od umowy z przyczyn niezależnych od Wykonawcy - w wysokości 10%. </w:t>
      </w:r>
    </w:p>
    <w:p w14:paraId="344694B8" w14:textId="77777777" w:rsidR="0057691B" w:rsidRDefault="00000000">
      <w:pPr>
        <w:numPr>
          <w:ilvl w:val="0"/>
          <w:numId w:val="3"/>
        </w:numPr>
        <w:tabs>
          <w:tab w:val="clear" w:pos="709"/>
          <w:tab w:val="left" w:pos="284"/>
        </w:tabs>
        <w:suppressAutoHyphens/>
        <w:spacing w:after="0" w:line="240" w:lineRule="auto"/>
        <w:ind w:right="29" w:hanging="247"/>
        <w:jc w:val="both"/>
        <w:rPr>
          <w:rFonts w:ascii="Times New Roman" w:eastAsia="Arial" w:hAnsi="Times New Roman" w:cs="Times New Roman"/>
          <w:sz w:val="24"/>
          <w:szCs w:val="24"/>
        </w:rPr>
      </w:pPr>
      <w:r>
        <w:rPr>
          <w:rFonts w:ascii="Times New Roman" w:eastAsia="Arial" w:hAnsi="Times New Roman" w:cs="Times New Roman"/>
          <w:sz w:val="24"/>
          <w:szCs w:val="24"/>
        </w:rPr>
        <w:t>Strony mogą dochodzić odszkodowania przewyższającego wysokość zastrzeżonych kar umownych na zasadach wynikających z Kodeksu Cywilnego.</w:t>
      </w:r>
    </w:p>
    <w:p w14:paraId="12C433FC" w14:textId="77777777" w:rsidR="0057691B" w:rsidRDefault="00000000">
      <w:pPr>
        <w:numPr>
          <w:ilvl w:val="0"/>
          <w:numId w:val="3"/>
        </w:numPr>
        <w:tabs>
          <w:tab w:val="clear" w:pos="709"/>
          <w:tab w:val="left" w:pos="284"/>
        </w:tabs>
        <w:suppressAutoHyphens/>
        <w:spacing w:after="0" w:line="240" w:lineRule="auto"/>
        <w:ind w:right="29" w:hanging="247"/>
        <w:jc w:val="both"/>
        <w:rPr>
          <w:rFonts w:ascii="Times New Roman" w:eastAsia="Arial" w:hAnsi="Times New Roman" w:cs="Times New Roman"/>
          <w:sz w:val="24"/>
          <w:szCs w:val="24"/>
        </w:rPr>
      </w:pPr>
      <w:r>
        <w:rPr>
          <w:rFonts w:ascii="Times New Roman" w:eastAsia="Arial" w:hAnsi="Times New Roman" w:cs="Times New Roman"/>
          <w:sz w:val="24"/>
          <w:szCs w:val="24"/>
        </w:rPr>
        <w:t>Wykonawca upoważnia Zamawiającego do potrącenia naliczonych kar umownych z wynagrodzenia Wykonawcy.</w:t>
      </w:r>
    </w:p>
    <w:p w14:paraId="0C0AF58F" w14:textId="77777777" w:rsidR="0057691B" w:rsidRDefault="00000000">
      <w:pPr>
        <w:numPr>
          <w:ilvl w:val="0"/>
          <w:numId w:val="3"/>
        </w:numPr>
        <w:tabs>
          <w:tab w:val="clear" w:pos="709"/>
          <w:tab w:val="left" w:pos="284"/>
        </w:tabs>
        <w:suppressAutoHyphens/>
        <w:spacing w:after="0" w:line="240" w:lineRule="auto"/>
        <w:ind w:right="29" w:hanging="247"/>
        <w:jc w:val="both"/>
        <w:rPr>
          <w:rFonts w:ascii="Times New Roman" w:eastAsia="Arial" w:hAnsi="Times New Roman" w:cs="Times New Roman"/>
          <w:sz w:val="24"/>
          <w:szCs w:val="24"/>
        </w:rPr>
      </w:pPr>
      <w:r>
        <w:rPr>
          <w:rFonts w:ascii="Times New Roman" w:eastAsia="Arial" w:hAnsi="Times New Roman" w:cs="Times New Roman"/>
          <w:sz w:val="24"/>
          <w:szCs w:val="24"/>
        </w:rPr>
        <w:t>Nie nalicza się kar umownych w sytuacjach, gdy niewykonanie umowy spowodowane jest okolicznościami, za które Wykonawca nie ponosi odpowiedzialności.</w:t>
      </w:r>
    </w:p>
    <w:p w14:paraId="1B7B2C78" w14:textId="77777777" w:rsidR="0057691B" w:rsidRDefault="00000000">
      <w:pPr>
        <w:numPr>
          <w:ilvl w:val="0"/>
          <w:numId w:val="3"/>
        </w:numPr>
        <w:tabs>
          <w:tab w:val="clear" w:pos="709"/>
          <w:tab w:val="left" w:pos="284"/>
        </w:tabs>
        <w:suppressAutoHyphens/>
        <w:spacing w:after="0" w:line="240" w:lineRule="auto"/>
        <w:ind w:right="29" w:hanging="247"/>
        <w:jc w:val="both"/>
        <w:rPr>
          <w:rFonts w:ascii="Times New Roman" w:hAnsi="Times New Roman" w:cs="Times New Roman"/>
          <w:sz w:val="24"/>
          <w:szCs w:val="24"/>
        </w:rPr>
      </w:pPr>
      <w:r>
        <w:rPr>
          <w:rFonts w:ascii="Times New Roman" w:eastAsia="Arial" w:hAnsi="Times New Roman" w:cs="Times New Roman"/>
          <w:sz w:val="24"/>
          <w:szCs w:val="24"/>
        </w:rPr>
        <w:t xml:space="preserve">Brak szkody nie wyłącza odpowiedzialności z tytułu kar umownych. </w:t>
      </w:r>
    </w:p>
    <w:p w14:paraId="5F65AFF0" w14:textId="77777777" w:rsidR="0057691B" w:rsidRDefault="00000000">
      <w:pPr>
        <w:numPr>
          <w:ilvl w:val="0"/>
          <w:numId w:val="3"/>
        </w:numPr>
        <w:tabs>
          <w:tab w:val="clear" w:pos="709"/>
          <w:tab w:val="left" w:pos="284"/>
        </w:tabs>
        <w:suppressAutoHyphens/>
        <w:spacing w:after="0" w:line="240" w:lineRule="auto"/>
        <w:ind w:right="29" w:hanging="247"/>
        <w:jc w:val="both"/>
        <w:rPr>
          <w:rFonts w:ascii="Times New Roman" w:hAnsi="Times New Roman" w:cs="Times New Roman"/>
          <w:sz w:val="24"/>
          <w:szCs w:val="24"/>
        </w:rPr>
      </w:pPr>
      <w:r>
        <w:rPr>
          <w:rFonts w:ascii="Times New Roman" w:hAnsi="Times New Roman" w:cs="Times New Roman"/>
          <w:sz w:val="24"/>
          <w:szCs w:val="24"/>
        </w:rPr>
        <w:t xml:space="preserve">Łączna maksymalna wysokość kar umownych, nie może przekroczyć </w:t>
      </w:r>
      <w:r>
        <w:rPr>
          <w:rFonts w:ascii="Times New Roman" w:eastAsia="Times New Roman" w:hAnsi="Times New Roman" w:cs="Times New Roman"/>
          <w:sz w:val="24"/>
          <w:szCs w:val="24"/>
        </w:rPr>
        <w:t>40%</w:t>
      </w:r>
      <w:r>
        <w:rPr>
          <w:rFonts w:ascii="Times New Roman" w:hAnsi="Times New Roman" w:cs="Times New Roman"/>
          <w:sz w:val="24"/>
          <w:szCs w:val="24"/>
        </w:rPr>
        <w:t xml:space="preserve"> wartości wynagrodzenia brutto, określonego w </w:t>
      </w:r>
      <w:r>
        <w:rPr>
          <w:rFonts w:ascii="Times New Roman" w:eastAsia="Times New Roman" w:hAnsi="Times New Roman" w:cs="Times New Roman"/>
          <w:sz w:val="24"/>
          <w:szCs w:val="24"/>
        </w:rPr>
        <w:t>§9  ust. 1.</w:t>
      </w:r>
    </w:p>
    <w:p w14:paraId="5B1B7ACE" w14:textId="77777777" w:rsidR="0057691B" w:rsidRDefault="0057691B">
      <w:pPr>
        <w:pStyle w:val="Default"/>
        <w:jc w:val="center"/>
        <w:rPr>
          <w:b/>
          <w:color w:val="auto"/>
          <w:sz w:val="22"/>
          <w:szCs w:val="22"/>
        </w:rPr>
      </w:pPr>
    </w:p>
    <w:p w14:paraId="48430AE6" w14:textId="77777777" w:rsidR="0057691B" w:rsidRDefault="00000000">
      <w:pPr>
        <w:pStyle w:val="Nagwek2"/>
        <w:tabs>
          <w:tab w:val="left" w:pos="0"/>
        </w:tabs>
        <w:suppressAutoHyphens/>
        <w:spacing w:before="0" w:line="240" w:lineRule="auto"/>
        <w:ind w:left="10" w:right="30"/>
        <w:jc w:val="center"/>
        <w:rPr>
          <w:rFonts w:ascii="Times New Roman" w:hAnsi="Times New Roman" w:cs="Times New Roman"/>
          <w:b/>
          <w:color w:val="auto"/>
          <w:sz w:val="24"/>
          <w:szCs w:val="24"/>
        </w:rPr>
      </w:pPr>
      <w:r>
        <w:rPr>
          <w:rFonts w:ascii="Times New Roman" w:hAnsi="Times New Roman" w:cs="Times New Roman"/>
          <w:b/>
          <w:color w:val="auto"/>
          <w:sz w:val="24"/>
          <w:szCs w:val="24"/>
        </w:rPr>
        <w:t>§ 11</w:t>
      </w:r>
    </w:p>
    <w:p w14:paraId="4F060022" w14:textId="77777777" w:rsidR="0057691B" w:rsidRDefault="00000000">
      <w:pPr>
        <w:spacing w:after="0" w:line="240" w:lineRule="auto"/>
        <w:ind w:left="7" w:hanging="10"/>
        <w:jc w:val="center"/>
        <w:rPr>
          <w:rFonts w:ascii="Times New Roman" w:hAnsi="Times New Roman" w:cs="Times New Roman"/>
          <w:sz w:val="24"/>
          <w:szCs w:val="24"/>
        </w:rPr>
      </w:pPr>
      <w:r>
        <w:rPr>
          <w:rFonts w:ascii="Times New Roman" w:eastAsia="Arial" w:hAnsi="Times New Roman" w:cs="Times New Roman"/>
          <w:b/>
          <w:sz w:val="24"/>
          <w:szCs w:val="24"/>
        </w:rPr>
        <w:t>Personel umowy</w:t>
      </w:r>
    </w:p>
    <w:p w14:paraId="343FE561" w14:textId="77777777" w:rsidR="0057691B" w:rsidRDefault="00000000">
      <w:pPr>
        <w:spacing w:after="0" w:line="240" w:lineRule="auto"/>
        <w:ind w:right="29"/>
        <w:jc w:val="both"/>
        <w:rPr>
          <w:rFonts w:ascii="Times New Roman" w:eastAsia="Times New Roman" w:hAnsi="Times New Roman" w:cs="Times New Roman"/>
          <w:sz w:val="24"/>
          <w:szCs w:val="24"/>
        </w:rPr>
      </w:pPr>
      <w:r>
        <w:rPr>
          <w:rFonts w:ascii="Times New Roman" w:eastAsia="Arial" w:hAnsi="Times New Roman" w:cs="Times New Roman"/>
          <w:sz w:val="24"/>
          <w:szCs w:val="24"/>
        </w:rPr>
        <w:t xml:space="preserve">Strony ustalają niezbędne do kontaktów i dokonywania zgłoszeń numery i adresy: </w:t>
      </w:r>
    </w:p>
    <w:p w14:paraId="124F8997" w14:textId="77777777" w:rsidR="0057691B" w:rsidRDefault="00000000">
      <w:pPr>
        <w:pStyle w:val="Akapitzlist"/>
        <w:numPr>
          <w:ilvl w:val="0"/>
          <w:numId w:val="5"/>
        </w:numPr>
        <w:spacing w:after="0" w:line="240"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Zamawiający: </w:t>
      </w:r>
    </w:p>
    <w:p w14:paraId="105E270C" w14:textId="77777777" w:rsidR="0057691B" w:rsidRDefault="00000000">
      <w:pPr>
        <w:pStyle w:val="Akapitzlist"/>
        <w:numPr>
          <w:ilvl w:val="0"/>
          <w:numId w:val="5"/>
        </w:numPr>
        <w:spacing w:after="0" w:line="240" w:lineRule="auto"/>
        <w:rPr>
          <w:rFonts w:ascii="Times New Roman" w:eastAsia="Arial" w:hAnsi="Times New Roman" w:cs="Times New Roman"/>
          <w:sz w:val="24"/>
          <w:szCs w:val="24"/>
        </w:rPr>
      </w:pPr>
      <w:r>
        <w:rPr>
          <w:rFonts w:ascii="Times New Roman" w:eastAsia="Arial" w:hAnsi="Times New Roman" w:cs="Times New Roman"/>
          <w:sz w:val="24"/>
          <w:szCs w:val="24"/>
        </w:rPr>
        <w:t>Wykonawca: …………………………………………………………………………….</w:t>
      </w:r>
    </w:p>
    <w:p w14:paraId="070CABE3" w14:textId="77777777" w:rsidR="0057691B" w:rsidRDefault="0057691B">
      <w:pPr>
        <w:spacing w:after="0" w:line="240" w:lineRule="auto"/>
        <w:ind w:left="12"/>
        <w:rPr>
          <w:rFonts w:ascii="Times New Roman" w:eastAsia="Arial" w:hAnsi="Times New Roman" w:cs="Times New Roman"/>
          <w:sz w:val="24"/>
          <w:szCs w:val="24"/>
          <w:lang w:val="en-US"/>
        </w:rPr>
      </w:pPr>
    </w:p>
    <w:p w14:paraId="0C2AE39B" w14:textId="77777777" w:rsidR="0057691B" w:rsidRDefault="00000000">
      <w:pPr>
        <w:spacing w:after="0" w:line="240" w:lineRule="auto"/>
        <w:ind w:left="7" w:hanging="10"/>
        <w:jc w:val="center"/>
        <w:rPr>
          <w:rFonts w:ascii="Times New Roman" w:eastAsia="Arial" w:hAnsi="Times New Roman" w:cs="Times New Roman"/>
          <w:b/>
          <w:sz w:val="24"/>
          <w:szCs w:val="24"/>
        </w:rPr>
      </w:pPr>
      <w:r>
        <w:rPr>
          <w:rFonts w:ascii="Times New Roman" w:eastAsia="Arial" w:hAnsi="Times New Roman" w:cs="Times New Roman"/>
          <w:b/>
          <w:sz w:val="24"/>
          <w:szCs w:val="24"/>
        </w:rPr>
        <w:t>§ 12</w:t>
      </w:r>
    </w:p>
    <w:p w14:paraId="646A775D" w14:textId="77777777" w:rsidR="0057691B" w:rsidRDefault="00000000">
      <w:pPr>
        <w:spacing w:after="0" w:line="240" w:lineRule="auto"/>
        <w:ind w:left="7" w:hanging="10"/>
        <w:jc w:val="center"/>
        <w:rPr>
          <w:rFonts w:ascii="Times New Roman" w:eastAsia="Arial" w:hAnsi="Times New Roman" w:cs="Times New Roman"/>
          <w:b/>
          <w:sz w:val="24"/>
          <w:szCs w:val="24"/>
        </w:rPr>
      </w:pPr>
      <w:r>
        <w:rPr>
          <w:rFonts w:ascii="Times New Roman" w:eastAsia="Arial" w:hAnsi="Times New Roman" w:cs="Times New Roman"/>
          <w:b/>
          <w:sz w:val="24"/>
          <w:szCs w:val="24"/>
        </w:rPr>
        <w:t xml:space="preserve">Nadzór </w:t>
      </w:r>
    </w:p>
    <w:p w14:paraId="6372249E" w14:textId="77777777" w:rsidR="0057691B" w:rsidRDefault="00000000">
      <w:pPr>
        <w:pStyle w:val="Akapitzlist"/>
        <w:numPr>
          <w:ilvl w:val="6"/>
          <w:numId w:val="9"/>
        </w:numPr>
        <w:tabs>
          <w:tab w:val="left" w:pos="567"/>
        </w:tabs>
        <w:spacing w:after="120" w:line="240" w:lineRule="auto"/>
        <w:ind w:left="567"/>
        <w:jc w:val="both"/>
        <w:rPr>
          <w:rFonts w:ascii="Times New Roman" w:hAnsi="Times New Roman" w:cs="Times New Roman"/>
          <w:sz w:val="24"/>
          <w:szCs w:val="24"/>
        </w:rPr>
      </w:pPr>
      <w:r>
        <w:rPr>
          <w:rFonts w:ascii="Times New Roman" w:hAnsi="Times New Roman" w:cs="Times New Roman"/>
          <w:iCs/>
          <w:sz w:val="24"/>
          <w:szCs w:val="24"/>
        </w:rPr>
        <w:t xml:space="preserve">Zamawiający, w wyniku przeprowadzonego postępowania przetargowego, ustanowił funkcję </w:t>
      </w:r>
      <w:r>
        <w:rPr>
          <w:rFonts w:ascii="Times New Roman" w:hAnsi="Times New Roman" w:cs="Times New Roman"/>
          <w:sz w:val="24"/>
          <w:szCs w:val="24"/>
        </w:rPr>
        <w:t>kompleksowego nadzoru inwestorskiego w ramach projektu: „</w:t>
      </w:r>
      <w:r>
        <w:rPr>
          <w:rFonts w:ascii="Times New Roman" w:hAnsi="Times New Roman" w:cs="Times New Roman"/>
          <w:b/>
          <w:sz w:val="24"/>
          <w:szCs w:val="24"/>
        </w:rPr>
        <w:t>Renowacja i konserwacja figury św. Michała Archanioła w miejscowości Iwonicz-</w:t>
      </w:r>
      <w:proofErr w:type="spellStart"/>
      <w:r>
        <w:rPr>
          <w:rFonts w:ascii="Times New Roman" w:hAnsi="Times New Roman" w:cs="Times New Roman"/>
          <w:b/>
          <w:sz w:val="24"/>
          <w:szCs w:val="24"/>
        </w:rPr>
        <w:t>Zdró</w:t>
      </w:r>
      <w:proofErr w:type="spellEnd"/>
      <w:r>
        <w:rPr>
          <w:rFonts w:ascii="Times New Roman" w:hAnsi="Times New Roman" w:cs="Times New Roman"/>
          <w:sz w:val="24"/>
          <w:szCs w:val="24"/>
        </w:rPr>
        <w:t xml:space="preserve">” do nadzorowania i kontroli procesu inwestycyjnego w imieniu Zamawiającego, </w:t>
      </w:r>
      <w:r>
        <w:rPr>
          <w:rFonts w:ascii="Times New Roman" w:hAnsi="Times New Roman" w:cs="Times New Roman"/>
          <w:iCs/>
          <w:sz w:val="24"/>
          <w:szCs w:val="24"/>
        </w:rPr>
        <w:t xml:space="preserve">dla potrzeb realizacji przedmiotu Umowy. Do głównych obowiązków </w:t>
      </w:r>
      <w:r>
        <w:rPr>
          <w:rFonts w:ascii="Times New Roman" w:hAnsi="Times New Roman" w:cs="Times New Roman"/>
          <w:sz w:val="24"/>
          <w:szCs w:val="24"/>
        </w:rPr>
        <w:t xml:space="preserve">nadzoru inwestorskiego należy kontrola praw i obowiązków wynikających z niniejszej Umowy oraz reprezentowanie Zamawiającego przez sprawowanie kontroli zgodności jej realizacji z programem prac konserwatorskich, decyzją PWKD – Delegatura w Krośnie, przepisami oraz zasadami wiedzy technicznej, nadzór inwestorski zgodny z Prawem budowlanym. </w:t>
      </w:r>
    </w:p>
    <w:p w14:paraId="2CF3A894" w14:textId="77777777" w:rsidR="0057691B" w:rsidRDefault="00000000">
      <w:pPr>
        <w:pStyle w:val="Akapitzlist"/>
        <w:numPr>
          <w:ilvl w:val="6"/>
          <w:numId w:val="9"/>
        </w:numPr>
        <w:tabs>
          <w:tab w:val="left" w:pos="567"/>
        </w:tabs>
        <w:spacing w:after="120" w:line="240" w:lineRule="auto"/>
        <w:ind w:left="567"/>
        <w:jc w:val="both"/>
        <w:rPr>
          <w:rFonts w:ascii="Times New Roman" w:hAnsi="Times New Roman" w:cs="Times New Roman"/>
          <w:sz w:val="24"/>
          <w:szCs w:val="24"/>
        </w:rPr>
      </w:pPr>
      <w:r>
        <w:rPr>
          <w:rFonts w:ascii="Times New Roman" w:hAnsi="Times New Roman" w:cs="Times New Roman"/>
          <w:sz w:val="24"/>
          <w:szCs w:val="24"/>
        </w:rPr>
        <w:t>Wykonawca zostanie powiadomiony o osobie prowadzącej Nadzór inwestorski w dniu podpisania umowy. Wykonawca jest zobowiązany do współdziałania z nadzorem inwestorskim w celu prawidłowej realizacji niniejszej Umowy.</w:t>
      </w:r>
    </w:p>
    <w:p w14:paraId="1A96EDD1" w14:textId="77777777" w:rsidR="0057691B" w:rsidRDefault="0057691B">
      <w:pPr>
        <w:spacing w:after="0" w:line="240" w:lineRule="auto"/>
        <w:rPr>
          <w:rFonts w:ascii="Times New Roman" w:eastAsia="Arial" w:hAnsi="Times New Roman" w:cs="Times New Roman"/>
          <w:b/>
          <w:u w:val="single" w:color="000000"/>
        </w:rPr>
      </w:pPr>
    </w:p>
    <w:p w14:paraId="2B2E194F" w14:textId="1B80DB52" w:rsidR="0057691B" w:rsidRDefault="00000000">
      <w:pPr>
        <w:spacing w:after="0" w:line="240"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 1</w:t>
      </w:r>
      <w:r w:rsidR="00F623B3">
        <w:rPr>
          <w:rFonts w:ascii="Times New Roman" w:eastAsia="Arial" w:hAnsi="Times New Roman" w:cs="Times New Roman"/>
          <w:b/>
          <w:bCs/>
          <w:sz w:val="24"/>
          <w:szCs w:val="24"/>
        </w:rPr>
        <w:t>3</w:t>
      </w:r>
    </w:p>
    <w:p w14:paraId="228DAFE3" w14:textId="77777777" w:rsidR="0057691B" w:rsidRDefault="00000000">
      <w:pPr>
        <w:spacing w:after="0" w:line="240"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Rozliczenie za media</w:t>
      </w:r>
    </w:p>
    <w:p w14:paraId="30A1562E" w14:textId="77777777" w:rsidR="0057691B" w:rsidRDefault="00000000">
      <w:pPr>
        <w:spacing w:after="0" w:line="240" w:lineRule="auto"/>
        <w:ind w:left="284" w:hanging="284"/>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1. Wykonawca będzie regulował należności za wszelkie świadczone przez Zamawiającego usługi, w szczególności za usługi w zakresie korzystania z energii elektrycznej, wody dla celów robót budowlanych i socjalnych, kanalizacji sanitarnej itp. ryczałtem lub według wskazań liczników, które Wykonawca zainstaluje na własny koszt (jeżeli będzie taka możliwość). W protokole przekazania terenu budowy, zostanie określona forma rozliczenia (na podstawie liczników z określeniem stanu lub wskazanie ryczałtu i podanie stawki). Ostateczne rozliczenie zużycia mediów nastąpi na podstawie protokołu odbioru robót, w którym zostanie określona ilość zużytych jednostek w trakcie realizacji umowy (jeżeli dotyczy). </w:t>
      </w:r>
    </w:p>
    <w:p w14:paraId="3873FDD3" w14:textId="77777777" w:rsidR="0057691B" w:rsidRDefault="00000000">
      <w:pPr>
        <w:spacing w:after="0" w:line="240" w:lineRule="auto"/>
        <w:ind w:left="284" w:hanging="284"/>
        <w:jc w:val="both"/>
        <w:rPr>
          <w:rFonts w:ascii="Times New Roman" w:eastAsia="Arial" w:hAnsi="Times New Roman" w:cs="Times New Roman"/>
          <w:sz w:val="24"/>
          <w:szCs w:val="24"/>
        </w:rPr>
      </w:pPr>
      <w:r>
        <w:rPr>
          <w:rFonts w:ascii="Times New Roman" w:eastAsia="Arial" w:hAnsi="Times New Roman" w:cs="Times New Roman"/>
          <w:sz w:val="24"/>
          <w:szCs w:val="24"/>
        </w:rPr>
        <w:t>2. W przypadku korzystania z innych usług Zamawiającego ich zakres i sposób rozliczenia będzie przedmiotem dodatkowego porozumienia.</w:t>
      </w:r>
    </w:p>
    <w:p w14:paraId="54DD5CB2" w14:textId="77777777" w:rsidR="0057691B" w:rsidRDefault="0057691B">
      <w:pPr>
        <w:spacing w:after="0" w:line="240" w:lineRule="auto"/>
        <w:rPr>
          <w:rFonts w:ascii="Times New Roman" w:eastAsia="Arial" w:hAnsi="Times New Roman" w:cs="Times New Roman"/>
          <w:b/>
          <w:u w:val="single" w:color="000000"/>
        </w:rPr>
      </w:pPr>
    </w:p>
    <w:p w14:paraId="7ACB5827" w14:textId="77777777" w:rsidR="00F623B3" w:rsidRDefault="00F623B3">
      <w:pPr>
        <w:spacing w:after="0" w:line="240" w:lineRule="auto"/>
        <w:ind w:left="12"/>
        <w:jc w:val="center"/>
        <w:rPr>
          <w:rFonts w:ascii="Times New Roman" w:hAnsi="Times New Roman" w:cs="Times New Roman"/>
          <w:b/>
          <w:bCs/>
          <w:sz w:val="24"/>
          <w:szCs w:val="24"/>
        </w:rPr>
      </w:pPr>
    </w:p>
    <w:p w14:paraId="6BBDFF9F" w14:textId="77777777" w:rsidR="00F623B3" w:rsidRDefault="00F623B3">
      <w:pPr>
        <w:spacing w:after="0" w:line="240" w:lineRule="auto"/>
        <w:ind w:left="12"/>
        <w:jc w:val="center"/>
        <w:rPr>
          <w:rFonts w:ascii="Times New Roman" w:hAnsi="Times New Roman" w:cs="Times New Roman"/>
          <w:b/>
          <w:bCs/>
          <w:sz w:val="24"/>
          <w:szCs w:val="24"/>
        </w:rPr>
      </w:pPr>
    </w:p>
    <w:p w14:paraId="0CAB1B09" w14:textId="77777777" w:rsidR="00F623B3" w:rsidRDefault="00F623B3">
      <w:pPr>
        <w:spacing w:after="0" w:line="240" w:lineRule="auto"/>
        <w:ind w:left="12"/>
        <w:jc w:val="center"/>
        <w:rPr>
          <w:rFonts w:ascii="Times New Roman" w:hAnsi="Times New Roman" w:cs="Times New Roman"/>
          <w:b/>
          <w:bCs/>
          <w:sz w:val="24"/>
          <w:szCs w:val="24"/>
        </w:rPr>
      </w:pPr>
    </w:p>
    <w:p w14:paraId="7135EA54" w14:textId="77777777" w:rsidR="00F623B3" w:rsidRDefault="00F623B3">
      <w:pPr>
        <w:spacing w:after="0" w:line="240" w:lineRule="auto"/>
        <w:ind w:left="12"/>
        <w:jc w:val="center"/>
        <w:rPr>
          <w:rFonts w:ascii="Times New Roman" w:hAnsi="Times New Roman" w:cs="Times New Roman"/>
          <w:b/>
          <w:bCs/>
          <w:sz w:val="24"/>
          <w:szCs w:val="24"/>
        </w:rPr>
      </w:pPr>
    </w:p>
    <w:p w14:paraId="06786079" w14:textId="77777777" w:rsidR="00F623B3" w:rsidRDefault="00F623B3">
      <w:pPr>
        <w:spacing w:after="0" w:line="240" w:lineRule="auto"/>
        <w:ind w:left="12"/>
        <w:jc w:val="center"/>
        <w:rPr>
          <w:rFonts w:ascii="Times New Roman" w:hAnsi="Times New Roman" w:cs="Times New Roman"/>
          <w:b/>
          <w:bCs/>
          <w:sz w:val="24"/>
          <w:szCs w:val="24"/>
        </w:rPr>
      </w:pPr>
    </w:p>
    <w:p w14:paraId="4B39F8B9" w14:textId="3C6B9678" w:rsidR="0057691B" w:rsidRDefault="00000000">
      <w:pPr>
        <w:spacing w:after="0" w:line="240" w:lineRule="auto"/>
        <w:ind w:left="12"/>
        <w:jc w:val="center"/>
        <w:rPr>
          <w:rFonts w:ascii="Times New Roman" w:hAnsi="Times New Roman" w:cs="Times New Roman"/>
          <w:b/>
          <w:bCs/>
          <w:sz w:val="24"/>
          <w:szCs w:val="24"/>
        </w:rPr>
      </w:pPr>
      <w:r>
        <w:rPr>
          <w:rFonts w:ascii="Times New Roman" w:hAnsi="Times New Roman" w:cs="Times New Roman"/>
          <w:b/>
          <w:bCs/>
          <w:sz w:val="24"/>
          <w:szCs w:val="24"/>
        </w:rPr>
        <w:lastRenderedPageBreak/>
        <w:t>§ 1</w:t>
      </w:r>
      <w:r w:rsidR="00F623B3">
        <w:rPr>
          <w:rFonts w:ascii="Times New Roman" w:hAnsi="Times New Roman" w:cs="Times New Roman"/>
          <w:b/>
          <w:bCs/>
          <w:sz w:val="24"/>
          <w:szCs w:val="24"/>
        </w:rPr>
        <w:t>4</w:t>
      </w:r>
    </w:p>
    <w:p w14:paraId="0A07A5CE" w14:textId="77777777" w:rsidR="0057691B" w:rsidRDefault="00000000">
      <w:pPr>
        <w:spacing w:after="0" w:line="240" w:lineRule="auto"/>
        <w:ind w:left="12"/>
        <w:jc w:val="center"/>
        <w:rPr>
          <w:rFonts w:ascii="Times New Roman" w:eastAsia="Arial" w:hAnsi="Times New Roman" w:cs="Times New Roman"/>
          <w:b/>
          <w:sz w:val="24"/>
          <w:szCs w:val="24"/>
        </w:rPr>
      </w:pPr>
      <w:r>
        <w:rPr>
          <w:rFonts w:ascii="Times New Roman" w:eastAsia="Arial" w:hAnsi="Times New Roman" w:cs="Times New Roman"/>
          <w:b/>
          <w:sz w:val="24"/>
          <w:szCs w:val="24"/>
        </w:rPr>
        <w:t>Postanowienia końcowe</w:t>
      </w:r>
    </w:p>
    <w:p w14:paraId="62708615" w14:textId="77777777" w:rsidR="0057691B" w:rsidRDefault="0057691B">
      <w:pPr>
        <w:spacing w:after="0" w:line="240" w:lineRule="auto"/>
        <w:ind w:left="12"/>
        <w:jc w:val="center"/>
        <w:rPr>
          <w:rFonts w:ascii="Times New Roman" w:hAnsi="Times New Roman" w:cs="Times New Roman"/>
          <w:b/>
          <w:bCs/>
          <w:color w:val="000000"/>
          <w:sz w:val="24"/>
          <w:szCs w:val="24"/>
        </w:rPr>
      </w:pPr>
    </w:p>
    <w:p w14:paraId="11D4C0F4" w14:textId="77777777" w:rsidR="0057691B" w:rsidRDefault="00000000">
      <w:pPr>
        <w:spacing w:after="0" w:line="240" w:lineRule="auto"/>
        <w:ind w:left="399" w:hanging="39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Pr>
          <w:rFonts w:ascii="Times New Roman" w:hAnsi="Times New Roman" w:cs="Times New Roman"/>
          <w:color w:val="231F20"/>
          <w:sz w:val="24"/>
          <w:szCs w:val="24"/>
        </w:rPr>
        <w:t>Ewentualne spory, jakie mogą powstać przy realizacji niniejszej Umowy, będą rozstrzygane przez sąd właściwy dla siedziby Zamawiającego.</w:t>
      </w:r>
    </w:p>
    <w:p w14:paraId="29FB04A4" w14:textId="77777777" w:rsidR="0057691B" w:rsidRDefault="00000000">
      <w:pPr>
        <w:spacing w:after="0" w:line="240" w:lineRule="auto"/>
        <w:ind w:left="426" w:hanging="426"/>
        <w:jc w:val="both"/>
        <w:rPr>
          <w:rFonts w:ascii="Times New Roman" w:hAnsi="Times New Roman" w:cs="Times New Roman"/>
          <w:sz w:val="24"/>
          <w:szCs w:val="24"/>
        </w:rPr>
      </w:pPr>
      <w:r>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Pr>
          <w:rFonts w:ascii="Times New Roman" w:hAnsi="Times New Roman" w:cs="Times New Roman"/>
          <w:color w:val="231F20"/>
          <w:sz w:val="24"/>
          <w:szCs w:val="24"/>
        </w:rPr>
        <w:t>W sprawach nieuregulowanych niniejszą Umową mają zastosowanie odpowiednie przepisy prawa, mające związek z wykonaniem przedmiotu umowy, w tym  Kodeksu Cywilnego, prawo budowlane, ustawy o ochronie zabytków i opiece nad zabytkami wraz z przepisami wykonawczymi oraz inne obowiązujące przepisy prawa.</w:t>
      </w:r>
    </w:p>
    <w:p w14:paraId="1DEDE3AB" w14:textId="77777777" w:rsidR="0057691B" w:rsidRDefault="00000000">
      <w:pPr>
        <w:spacing w:after="0" w:line="240" w:lineRule="auto"/>
        <w:ind w:left="399" w:hanging="399"/>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ab/>
        <w:t>Umowę niniejszą sporządzono w czterech jednobrzmiących egzemplarzach, trzy dwa egzemplarze dla Zamawiającego, jeden egzemplarz dla Wykonawcy.</w:t>
      </w:r>
    </w:p>
    <w:p w14:paraId="4A43D3AA" w14:textId="77777777" w:rsidR="0057691B" w:rsidRDefault="0057691B">
      <w:pPr>
        <w:spacing w:after="0" w:line="240" w:lineRule="auto"/>
        <w:rPr>
          <w:rFonts w:ascii="Times New Roman" w:eastAsia="Arial" w:hAnsi="Times New Roman" w:cs="Times New Roman"/>
          <w:b/>
          <w:sz w:val="24"/>
          <w:szCs w:val="24"/>
          <w:u w:val="single" w:color="000000"/>
        </w:rPr>
      </w:pPr>
    </w:p>
    <w:p w14:paraId="271BF19B" w14:textId="1E93FB01" w:rsidR="0057691B" w:rsidRDefault="00000000">
      <w:pPr>
        <w:spacing w:after="0" w:line="240"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 1</w:t>
      </w:r>
      <w:r w:rsidR="00F623B3">
        <w:rPr>
          <w:rFonts w:ascii="Times New Roman" w:eastAsia="Arial" w:hAnsi="Times New Roman" w:cs="Times New Roman"/>
          <w:b/>
          <w:bCs/>
          <w:sz w:val="24"/>
          <w:szCs w:val="24"/>
        </w:rPr>
        <w:t>5</w:t>
      </w:r>
    </w:p>
    <w:p w14:paraId="7610A0C5" w14:textId="77777777" w:rsidR="0057691B" w:rsidRDefault="00000000">
      <w:pPr>
        <w:spacing w:after="0" w:line="240" w:lineRule="auto"/>
        <w:jc w:val="center"/>
        <w:rPr>
          <w:rFonts w:ascii="Times New Roman" w:eastAsia="Arial" w:hAnsi="Times New Roman" w:cs="Times New Roman"/>
          <w:b/>
          <w:sz w:val="24"/>
          <w:szCs w:val="24"/>
        </w:rPr>
      </w:pPr>
      <w:r>
        <w:rPr>
          <w:rFonts w:ascii="Times New Roman" w:eastAsia="Arial" w:hAnsi="Times New Roman" w:cs="Times New Roman"/>
          <w:b/>
          <w:bCs/>
          <w:sz w:val="24"/>
          <w:szCs w:val="24"/>
        </w:rPr>
        <w:t>Ochrona danych osobowych</w:t>
      </w:r>
    </w:p>
    <w:p w14:paraId="76F4A11F" w14:textId="77777777" w:rsidR="0057691B" w:rsidRDefault="00000000">
      <w:pPr>
        <w:pStyle w:val="Akapitzlist"/>
        <w:numPr>
          <w:ilvl w:val="0"/>
          <w:numId w:val="13"/>
        </w:numPr>
        <w:spacing w:after="0" w:line="240" w:lineRule="auto"/>
        <w:ind w:left="284" w:hanging="284"/>
        <w:jc w:val="both"/>
        <w:rPr>
          <w:rFonts w:ascii="Times New Roman" w:eastAsia="Arial" w:hAnsi="Times New Roman" w:cs="Times New Roman"/>
          <w:bCs/>
          <w:sz w:val="24"/>
          <w:szCs w:val="24"/>
        </w:rPr>
      </w:pPr>
      <w:r>
        <w:rPr>
          <w:rFonts w:ascii="Times New Roman" w:eastAsia="Arial" w:hAnsi="Times New Roman" w:cs="Times New Roman"/>
          <w:bCs/>
          <w:sz w:val="24"/>
          <w:szCs w:val="24"/>
        </w:rPr>
        <w:t xml:space="preserve">Wykonawca wyraża zgodę na przetwarzanie danych osobowych w następującym zakresie: imię i nazwisko, nazwa firmy, miejsce zamieszkania, siedziba firmy, REGON, NIP dla celów związanych z wykonaniem niniejszej umowy, opublikowanie tych danych w postępowaniu przetargowym w przypadku gdy dokumentacja będzie publikowana, względnie dochodzenia roszczeń związanych z niewykonaniem lub umowy do dochodzenia roszczeń związanych z niewykonaniem lub nienależytym wykonaniem umowy. </w:t>
      </w:r>
    </w:p>
    <w:p w14:paraId="21D61055" w14:textId="77777777" w:rsidR="0057691B" w:rsidRDefault="00000000">
      <w:pPr>
        <w:numPr>
          <w:ilvl w:val="0"/>
          <w:numId w:val="13"/>
        </w:numPr>
        <w:spacing w:after="0" w:line="240" w:lineRule="auto"/>
        <w:ind w:left="284" w:hanging="284"/>
        <w:jc w:val="both"/>
        <w:rPr>
          <w:rFonts w:ascii="Times New Roman" w:eastAsia="Arial" w:hAnsi="Times New Roman" w:cs="Times New Roman"/>
          <w:bCs/>
          <w:sz w:val="24"/>
          <w:szCs w:val="24"/>
        </w:rPr>
      </w:pPr>
      <w:r>
        <w:rPr>
          <w:rFonts w:ascii="Times New Roman" w:eastAsia="Arial" w:hAnsi="Times New Roman" w:cs="Times New Roman"/>
          <w:bCs/>
          <w:sz w:val="24"/>
          <w:szCs w:val="24"/>
        </w:rPr>
        <w:t xml:space="preserve">Wykonawca został poinformowany o przysługujących mu uprawnieniach wynikających z art. 13 ust. 1 i 2 Rozporządzenia Parlamentu Europejskiego i Rady (UE) 2016/679 z dnia 27 kwietnia 2016 r. w sprawie ochrony osób fizycznych w związku z przetwarzaniem danych osobowych i w sprawie swobodnego przepływu takich danych oraz uchylenia dyrektywy 95/46/WE. </w:t>
      </w:r>
    </w:p>
    <w:p w14:paraId="2C3D6047" w14:textId="77777777" w:rsidR="0057691B" w:rsidRDefault="00000000">
      <w:pPr>
        <w:numPr>
          <w:ilvl w:val="0"/>
          <w:numId w:val="13"/>
        </w:numPr>
        <w:spacing w:after="0" w:line="240" w:lineRule="auto"/>
        <w:ind w:left="284" w:hanging="284"/>
        <w:jc w:val="both"/>
        <w:rPr>
          <w:rFonts w:ascii="Times New Roman" w:eastAsia="Arial" w:hAnsi="Times New Roman" w:cs="Times New Roman"/>
          <w:bCs/>
          <w:sz w:val="24"/>
          <w:szCs w:val="24"/>
        </w:rPr>
      </w:pPr>
      <w:r>
        <w:rPr>
          <w:rFonts w:ascii="Times New Roman" w:eastAsia="Arial" w:hAnsi="Times New Roman" w:cs="Times New Roman"/>
          <w:bCs/>
          <w:sz w:val="24"/>
          <w:szCs w:val="24"/>
        </w:rPr>
        <w:t xml:space="preserve">Zamawiający przekazał Wykonawcy klauzulę informacyjną, która zawiera informację wynikającą z art. 13 ust. 1 i 2 Rozporządzenia Parlamentu Europejskiego i Rady (UE) 2016/679 z dnia 27 kwietnia 2016 r. w sprawie ochrony osób fizycznych w związku z przetwarzaniem danych osobowych i w sprawie swobodnego przepływu takich danych oraz uchylenia dyrektywy 95/46/WE. </w:t>
      </w:r>
    </w:p>
    <w:p w14:paraId="49A33DA3" w14:textId="77777777" w:rsidR="0057691B" w:rsidRDefault="00000000">
      <w:pPr>
        <w:numPr>
          <w:ilvl w:val="0"/>
          <w:numId w:val="13"/>
        </w:numPr>
        <w:spacing w:after="0" w:line="240" w:lineRule="auto"/>
        <w:ind w:left="284" w:hanging="284"/>
        <w:jc w:val="both"/>
        <w:rPr>
          <w:rFonts w:ascii="Times New Roman" w:eastAsia="Arial" w:hAnsi="Times New Roman" w:cs="Times New Roman"/>
          <w:bCs/>
          <w:sz w:val="24"/>
          <w:szCs w:val="24"/>
        </w:rPr>
      </w:pPr>
      <w:r>
        <w:rPr>
          <w:rFonts w:ascii="Times New Roman" w:eastAsia="Arial" w:hAnsi="Times New Roman" w:cs="Times New Roman"/>
          <w:bCs/>
          <w:sz w:val="24"/>
          <w:szCs w:val="24"/>
        </w:rPr>
        <w:t xml:space="preserve">W przypadku gdy, w dokumentacji zostaną zawarte dane osobowe osób współpracujących z Wykonawcą, Wykonawca zobowiązany jest do spełnienia wobec tych osób obowiązków określonych w ust. 2 i ust. 3 oraz uzyskania od nich zgody, o której mowa w ust. 1. Wszelka odpowiedzialność, w zakresie o którym mowa w niniejszym paragrafie, wobec tych osób ponosi Wykonawca. </w:t>
      </w:r>
    </w:p>
    <w:p w14:paraId="168078C0" w14:textId="77777777" w:rsidR="0057691B" w:rsidRDefault="0057691B">
      <w:pPr>
        <w:spacing w:after="0" w:line="240" w:lineRule="auto"/>
        <w:rPr>
          <w:rFonts w:ascii="Times New Roman" w:eastAsia="Arial" w:hAnsi="Times New Roman" w:cs="Times New Roman"/>
          <w:b/>
          <w:u w:val="single" w:color="000000"/>
        </w:rPr>
      </w:pPr>
    </w:p>
    <w:p w14:paraId="59A50BC1" w14:textId="77777777" w:rsidR="0057691B" w:rsidRDefault="0057691B">
      <w:pPr>
        <w:spacing w:after="0" w:line="240" w:lineRule="auto"/>
        <w:rPr>
          <w:rFonts w:ascii="Times New Roman" w:eastAsia="Arial" w:hAnsi="Times New Roman" w:cs="Times New Roman"/>
          <w:b/>
          <w:u w:val="single" w:color="000000"/>
        </w:rPr>
      </w:pPr>
    </w:p>
    <w:p w14:paraId="2BC0D92F" w14:textId="77777777" w:rsidR="0057691B" w:rsidRDefault="0057691B">
      <w:pPr>
        <w:spacing w:after="0" w:line="240" w:lineRule="auto"/>
        <w:rPr>
          <w:rFonts w:ascii="Times New Roman" w:eastAsia="Arial" w:hAnsi="Times New Roman" w:cs="Times New Roman"/>
          <w:b/>
          <w:u w:val="single" w:color="000000"/>
        </w:rPr>
      </w:pPr>
    </w:p>
    <w:p w14:paraId="2058B366" w14:textId="77777777" w:rsidR="0057691B" w:rsidRDefault="0057691B">
      <w:pPr>
        <w:spacing w:after="0" w:line="240" w:lineRule="auto"/>
        <w:rPr>
          <w:rFonts w:ascii="Times New Roman" w:eastAsia="Arial" w:hAnsi="Times New Roman" w:cs="Times New Roman"/>
          <w:b/>
          <w:u w:val="single" w:color="000000"/>
        </w:rPr>
      </w:pPr>
    </w:p>
    <w:p w14:paraId="05E702EF" w14:textId="77777777" w:rsidR="0057691B" w:rsidRDefault="00000000">
      <w:pPr>
        <w:pStyle w:val="Tekstpodstawowy"/>
        <w:spacing w:after="0"/>
        <w:ind w:left="284"/>
        <w:jc w:val="both"/>
        <w:rPr>
          <w:rFonts w:ascii="Times New Roman" w:hAnsi="Times New Roman" w:cs="Times New Roman"/>
        </w:rPr>
      </w:pPr>
      <w:r>
        <w:rPr>
          <w:rFonts w:ascii="Times New Roman" w:hAnsi="Times New Roman" w:cs="Times New Roman"/>
        </w:rPr>
        <w:t>Załączniki</w:t>
      </w:r>
      <w:r>
        <w:rPr>
          <w:rFonts w:ascii="Times New Roman" w:hAnsi="Times New Roman" w:cs="Times New Roman"/>
          <w:spacing w:val="-9"/>
        </w:rPr>
        <w:t xml:space="preserve"> </w:t>
      </w:r>
      <w:r>
        <w:rPr>
          <w:rFonts w:ascii="Times New Roman" w:hAnsi="Times New Roman" w:cs="Times New Roman"/>
        </w:rPr>
        <w:t>stanowiące integralną</w:t>
      </w:r>
      <w:r>
        <w:rPr>
          <w:rFonts w:ascii="Times New Roman" w:hAnsi="Times New Roman" w:cs="Times New Roman"/>
          <w:spacing w:val="-4"/>
        </w:rPr>
        <w:t xml:space="preserve"> </w:t>
      </w:r>
      <w:r>
        <w:rPr>
          <w:rFonts w:ascii="Times New Roman" w:hAnsi="Times New Roman" w:cs="Times New Roman"/>
        </w:rPr>
        <w:t>część</w:t>
      </w:r>
      <w:r>
        <w:rPr>
          <w:rFonts w:ascii="Times New Roman" w:hAnsi="Times New Roman" w:cs="Times New Roman"/>
          <w:spacing w:val="-5"/>
        </w:rPr>
        <w:t xml:space="preserve"> </w:t>
      </w:r>
      <w:r>
        <w:rPr>
          <w:rFonts w:ascii="Times New Roman" w:hAnsi="Times New Roman" w:cs="Times New Roman"/>
        </w:rPr>
        <w:t>umowy:</w:t>
      </w:r>
    </w:p>
    <w:p w14:paraId="0A684B1E" w14:textId="77777777" w:rsidR="0057691B" w:rsidRDefault="00000000">
      <w:pPr>
        <w:pStyle w:val="Tekstpodstawowy"/>
        <w:spacing w:after="0"/>
        <w:ind w:left="284"/>
        <w:jc w:val="both"/>
        <w:rPr>
          <w:rFonts w:ascii="Times New Roman" w:hAnsi="Times New Roman" w:cs="Times New Roman"/>
          <w:spacing w:val="-57"/>
        </w:rPr>
      </w:pPr>
      <w:r>
        <w:rPr>
          <w:rFonts w:ascii="Times New Roman" w:hAnsi="Times New Roman" w:cs="Times New Roman"/>
        </w:rPr>
        <w:t>Załącznik Nr 1 – Oferta Wykonawcy</w:t>
      </w:r>
      <w:r>
        <w:rPr>
          <w:rFonts w:ascii="Times New Roman" w:hAnsi="Times New Roman" w:cs="Times New Roman"/>
          <w:spacing w:val="-57"/>
        </w:rPr>
        <w:t xml:space="preserve"> </w:t>
      </w:r>
    </w:p>
    <w:p w14:paraId="5E166B87" w14:textId="77777777" w:rsidR="0057691B" w:rsidRDefault="00000000">
      <w:pPr>
        <w:pStyle w:val="Tekstpodstawowy"/>
        <w:spacing w:after="0"/>
        <w:ind w:left="284"/>
        <w:jc w:val="both"/>
        <w:rPr>
          <w:rFonts w:ascii="Times New Roman" w:hAnsi="Times New Roman" w:cs="Times New Roman"/>
        </w:rPr>
      </w:pPr>
      <w:r>
        <w:rPr>
          <w:rFonts w:ascii="Times New Roman" w:hAnsi="Times New Roman" w:cs="Times New Roman"/>
        </w:rPr>
        <w:t>Załącznik</w:t>
      </w:r>
      <w:r>
        <w:rPr>
          <w:rFonts w:ascii="Times New Roman" w:hAnsi="Times New Roman" w:cs="Times New Roman"/>
          <w:spacing w:val="-2"/>
        </w:rPr>
        <w:t xml:space="preserve"> </w:t>
      </w:r>
      <w:r>
        <w:rPr>
          <w:rFonts w:ascii="Times New Roman" w:hAnsi="Times New Roman" w:cs="Times New Roman"/>
        </w:rPr>
        <w:t>Nr</w:t>
      </w:r>
      <w:r>
        <w:rPr>
          <w:rFonts w:ascii="Times New Roman" w:hAnsi="Times New Roman" w:cs="Times New Roman"/>
          <w:spacing w:val="-1"/>
        </w:rPr>
        <w:t xml:space="preserve"> </w:t>
      </w:r>
      <w:r>
        <w:rPr>
          <w:rFonts w:ascii="Times New Roman" w:hAnsi="Times New Roman" w:cs="Times New Roman"/>
        </w:rPr>
        <w:t>2</w:t>
      </w:r>
      <w:r>
        <w:rPr>
          <w:rFonts w:ascii="Times New Roman" w:hAnsi="Times New Roman" w:cs="Times New Roman"/>
          <w:spacing w:val="1"/>
        </w:rPr>
        <w:t xml:space="preserve"> </w:t>
      </w:r>
      <w:r>
        <w:rPr>
          <w:rFonts w:ascii="Times New Roman" w:hAnsi="Times New Roman" w:cs="Times New Roman"/>
        </w:rPr>
        <w:t>–</w:t>
      </w:r>
      <w:r>
        <w:rPr>
          <w:rFonts w:ascii="Times New Roman" w:hAnsi="Times New Roman" w:cs="Times New Roman"/>
          <w:spacing w:val="-2"/>
        </w:rPr>
        <w:t xml:space="preserve"> </w:t>
      </w:r>
      <w:r>
        <w:rPr>
          <w:rFonts w:ascii="Times New Roman" w:hAnsi="Times New Roman" w:cs="Times New Roman"/>
        </w:rPr>
        <w:t>Kosztorys</w:t>
      </w:r>
      <w:r>
        <w:rPr>
          <w:rFonts w:ascii="Times New Roman" w:hAnsi="Times New Roman" w:cs="Times New Roman"/>
          <w:spacing w:val="-4"/>
        </w:rPr>
        <w:t xml:space="preserve"> </w:t>
      </w:r>
      <w:r>
        <w:rPr>
          <w:rFonts w:ascii="Times New Roman" w:hAnsi="Times New Roman" w:cs="Times New Roman"/>
        </w:rPr>
        <w:t xml:space="preserve">ofertowy </w:t>
      </w:r>
    </w:p>
    <w:p w14:paraId="1D280BA3" w14:textId="77777777" w:rsidR="0057691B" w:rsidRDefault="0057691B">
      <w:pPr>
        <w:pStyle w:val="Tekstpodstawowy"/>
        <w:spacing w:after="0"/>
        <w:ind w:left="284"/>
        <w:jc w:val="both"/>
        <w:rPr>
          <w:rFonts w:ascii="Times New Roman" w:hAnsi="Times New Roman" w:cs="Times New Roman"/>
        </w:rPr>
      </w:pPr>
    </w:p>
    <w:p w14:paraId="24532DC7" w14:textId="77777777" w:rsidR="0057691B" w:rsidRDefault="0057691B">
      <w:pPr>
        <w:pStyle w:val="Tekstpodstawowy"/>
        <w:spacing w:after="0"/>
        <w:ind w:left="284"/>
        <w:jc w:val="both"/>
        <w:rPr>
          <w:rFonts w:ascii="Times New Roman" w:hAnsi="Times New Roman" w:cs="Times New Roman"/>
        </w:rPr>
      </w:pPr>
    </w:p>
    <w:p w14:paraId="261002A9" w14:textId="77777777" w:rsidR="0057691B" w:rsidRDefault="0057691B">
      <w:pPr>
        <w:spacing w:after="0" w:line="240" w:lineRule="auto"/>
        <w:ind w:left="12"/>
        <w:rPr>
          <w:rFonts w:ascii="Times New Roman" w:hAnsi="Times New Roman" w:cs="Times New Roman"/>
        </w:rPr>
      </w:pPr>
    </w:p>
    <w:p w14:paraId="4F42DF4A" w14:textId="784A7DC3" w:rsidR="0057691B" w:rsidRPr="00CB7C3F" w:rsidRDefault="00000000">
      <w:pPr>
        <w:spacing w:after="0" w:line="240" w:lineRule="auto"/>
        <w:rPr>
          <w:rFonts w:ascii="Times New Roman" w:eastAsia="Times New Roman" w:hAnsi="Times New Roman" w:cs="Times New Roman"/>
          <w:b/>
          <w:bCs/>
          <w:sz w:val="28"/>
          <w:szCs w:val="28"/>
        </w:rPr>
      </w:pPr>
      <w:r w:rsidRPr="00CB7C3F">
        <w:rPr>
          <w:rFonts w:ascii="Times New Roman" w:eastAsia="Arial" w:hAnsi="Times New Roman" w:cs="Times New Roman"/>
          <w:b/>
          <w:bCs/>
          <w:sz w:val="28"/>
          <w:szCs w:val="28"/>
        </w:rPr>
        <w:t xml:space="preserve">              WYKONAWCA</w:t>
      </w:r>
      <w:r w:rsidR="00CB7C3F" w:rsidRPr="00CB7C3F">
        <w:rPr>
          <w:rFonts w:ascii="Times New Roman" w:eastAsia="Arial" w:hAnsi="Times New Roman" w:cs="Times New Roman"/>
          <w:b/>
          <w:bCs/>
          <w:sz w:val="28"/>
          <w:szCs w:val="28"/>
        </w:rPr>
        <w:t>:</w:t>
      </w:r>
      <w:r w:rsidRPr="00CB7C3F">
        <w:rPr>
          <w:rFonts w:ascii="Times New Roman" w:eastAsia="Arial" w:hAnsi="Times New Roman" w:cs="Times New Roman"/>
          <w:b/>
          <w:bCs/>
          <w:sz w:val="28"/>
          <w:szCs w:val="28"/>
        </w:rPr>
        <w:t xml:space="preserve">  </w:t>
      </w:r>
      <w:r w:rsidRPr="00CB7C3F">
        <w:rPr>
          <w:rFonts w:ascii="Times New Roman" w:eastAsia="Arial" w:hAnsi="Times New Roman" w:cs="Times New Roman"/>
          <w:b/>
          <w:bCs/>
          <w:sz w:val="28"/>
          <w:szCs w:val="28"/>
        </w:rPr>
        <w:tab/>
      </w:r>
      <w:r w:rsidRPr="00CB7C3F">
        <w:rPr>
          <w:rFonts w:ascii="Times New Roman" w:eastAsia="Arial" w:hAnsi="Times New Roman" w:cs="Times New Roman"/>
          <w:b/>
          <w:bCs/>
          <w:sz w:val="28"/>
          <w:szCs w:val="28"/>
        </w:rPr>
        <w:tab/>
      </w:r>
      <w:r w:rsidRPr="00CB7C3F">
        <w:rPr>
          <w:rFonts w:ascii="Times New Roman" w:eastAsia="Arial" w:hAnsi="Times New Roman" w:cs="Times New Roman"/>
          <w:b/>
          <w:bCs/>
          <w:sz w:val="28"/>
          <w:szCs w:val="28"/>
        </w:rPr>
        <w:tab/>
      </w:r>
      <w:r w:rsidRPr="00CB7C3F">
        <w:rPr>
          <w:rFonts w:ascii="Times New Roman" w:eastAsia="Arial" w:hAnsi="Times New Roman" w:cs="Times New Roman"/>
          <w:b/>
          <w:bCs/>
          <w:sz w:val="28"/>
          <w:szCs w:val="28"/>
        </w:rPr>
        <w:tab/>
      </w:r>
      <w:r w:rsidRPr="00CB7C3F">
        <w:rPr>
          <w:rFonts w:ascii="Times New Roman" w:eastAsia="Arial" w:hAnsi="Times New Roman" w:cs="Times New Roman"/>
          <w:b/>
          <w:bCs/>
          <w:sz w:val="28"/>
          <w:szCs w:val="28"/>
        </w:rPr>
        <w:tab/>
        <w:t xml:space="preserve">         ZAMAWIAJĄCY</w:t>
      </w:r>
      <w:r w:rsidR="00CB7C3F" w:rsidRPr="00CB7C3F">
        <w:rPr>
          <w:rFonts w:ascii="Times New Roman" w:eastAsia="Arial" w:hAnsi="Times New Roman" w:cs="Times New Roman"/>
          <w:b/>
          <w:bCs/>
          <w:sz w:val="28"/>
          <w:szCs w:val="28"/>
        </w:rPr>
        <w:t>:</w:t>
      </w:r>
    </w:p>
    <w:p w14:paraId="537D082D" w14:textId="77777777" w:rsidR="0057691B" w:rsidRDefault="0057691B">
      <w:pPr>
        <w:tabs>
          <w:tab w:val="left" w:pos="4137"/>
        </w:tabs>
      </w:pPr>
    </w:p>
    <w:sectPr w:rsidR="0057691B">
      <w:headerReference w:type="default" r:id="rId8"/>
      <w:footerReference w:type="default" r:id="rId9"/>
      <w:pgSz w:w="11906" w:h="16838"/>
      <w:pgMar w:top="1157" w:right="1077" w:bottom="1077" w:left="1077" w:header="284"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2C1113" w14:textId="77777777" w:rsidR="009832FB" w:rsidRDefault="009832FB">
      <w:pPr>
        <w:spacing w:after="0" w:line="240" w:lineRule="auto"/>
      </w:pPr>
      <w:r>
        <w:separator/>
      </w:r>
    </w:p>
  </w:endnote>
  <w:endnote w:type="continuationSeparator" w:id="0">
    <w:p w14:paraId="19BAB860" w14:textId="77777777" w:rsidR="009832FB" w:rsidRDefault="00983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1" w:usb1="080E0000" w:usb2="00000010" w:usb3="00000000" w:csb0="00040000" w:csb1="00000000"/>
  </w:font>
  <w:font w:name="F">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92326" w14:textId="77777777" w:rsidR="0057691B" w:rsidRDefault="0057691B">
    <w:pPr>
      <w:pStyle w:val="Stopka"/>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4EC05A" w14:textId="77777777" w:rsidR="009832FB" w:rsidRDefault="009832FB">
      <w:pPr>
        <w:spacing w:after="0" w:line="240" w:lineRule="auto"/>
      </w:pPr>
      <w:r>
        <w:separator/>
      </w:r>
    </w:p>
  </w:footnote>
  <w:footnote w:type="continuationSeparator" w:id="0">
    <w:p w14:paraId="4DF93ED1" w14:textId="77777777" w:rsidR="009832FB" w:rsidRDefault="009832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5213E" w14:textId="77777777" w:rsidR="0057691B" w:rsidRDefault="0057691B">
    <w:pPr>
      <w:pStyle w:val="Nagwek"/>
      <w:ind w:left="-851"/>
      <w:jc w:val="right"/>
    </w:pPr>
  </w:p>
  <w:p w14:paraId="6D08FB4C" w14:textId="77777777" w:rsidR="0057691B" w:rsidRDefault="0057691B">
    <w:pPr>
      <w:pStyle w:val="Nagwek"/>
      <w:ind w:left="-851"/>
      <w:jc w:val="center"/>
    </w:pPr>
  </w:p>
  <w:p w14:paraId="0C9D8028" w14:textId="77777777" w:rsidR="0057691B" w:rsidRDefault="0057691B">
    <w:pPr>
      <w:pStyle w:val="Nagwek"/>
      <w:ind w:left="-85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93AE3"/>
    <w:multiLevelType w:val="multilevel"/>
    <w:tmpl w:val="97201A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C24D5A"/>
    <w:multiLevelType w:val="multilevel"/>
    <w:tmpl w:val="6DCCB6C4"/>
    <w:lvl w:ilvl="0">
      <w:start w:val="1"/>
      <w:numFmt w:val="decimal"/>
      <w:lvlText w:val="%1."/>
      <w:lvlJc w:val="left"/>
      <w:pPr>
        <w:ind w:left="928" w:hanging="360"/>
      </w:pPr>
      <w:rPr>
        <w:rFonts w:ascii="Times New Roman" w:hAnsi="Times New Roman"/>
        <w:b/>
        <w:color w:val="auto"/>
        <w:sz w:val="24"/>
      </w:rPr>
    </w:lvl>
    <w:lvl w:ilvl="1">
      <w:start w:val="1"/>
      <w:numFmt w:val="bullet"/>
      <w:lvlText w:val=""/>
      <w:lvlJc w:val="left"/>
      <w:pPr>
        <w:tabs>
          <w:tab w:val="num" w:pos="1440"/>
        </w:tabs>
        <w:ind w:left="1440" w:hanging="360"/>
      </w:pPr>
      <w:rPr>
        <w:rFonts w:ascii="Symbol" w:hAnsi="Symbol" w:cs="Symbol"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124B76"/>
    <w:multiLevelType w:val="multilevel"/>
    <w:tmpl w:val="701C6678"/>
    <w:lvl w:ilvl="0">
      <w:start w:val="3"/>
      <w:numFmt w:val="decimal"/>
      <w:lvlText w:val="%1."/>
      <w:lvlJc w:val="left"/>
      <w:pPr>
        <w:tabs>
          <w:tab w:val="num" w:pos="709"/>
        </w:tabs>
        <w:ind w:left="247" w:firstLine="0"/>
      </w:pPr>
      <w:rPr>
        <w:rFonts w:ascii="Times New Roman" w:eastAsia="Arial" w:hAnsi="Times New Roman" w:cs="Times New Roman"/>
        <w:b w:val="0"/>
        <w:i w:val="0"/>
        <w:strike w:val="0"/>
        <w:dstrike w:val="0"/>
        <w:color w:val="000000"/>
        <w:position w:val="0"/>
        <w:sz w:val="24"/>
        <w:szCs w:val="22"/>
        <w:u w:val="none" w:color="000000"/>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85A1008"/>
    <w:multiLevelType w:val="multilevel"/>
    <w:tmpl w:val="12CA0EA8"/>
    <w:lvl w:ilvl="0">
      <w:start w:val="1"/>
      <w:numFmt w:val="lowerLetter"/>
      <w:lvlText w:val="%1)"/>
      <w:lvlJc w:val="left"/>
      <w:pPr>
        <w:ind w:left="1065" w:hanging="360"/>
      </w:pPr>
      <w:rPr>
        <w:rFonts w:cs="Calibri"/>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rPr>
        <w:rFonts w:ascii="Times New Roman" w:hAnsi="Times New Roman"/>
        <w:b w:val="0"/>
        <w:bCs/>
        <w:sz w:val="24"/>
      </w:r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0D9B3732"/>
    <w:multiLevelType w:val="multilevel"/>
    <w:tmpl w:val="50D0C9D4"/>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12E0582E"/>
    <w:multiLevelType w:val="multilevel"/>
    <w:tmpl w:val="6A4A1DAA"/>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5730D5E"/>
    <w:multiLevelType w:val="multilevel"/>
    <w:tmpl w:val="E7AAFD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5C42FFA"/>
    <w:multiLevelType w:val="multilevel"/>
    <w:tmpl w:val="8766C91C"/>
    <w:lvl w:ilvl="0">
      <w:start w:val="1"/>
      <w:numFmt w:val="decimal"/>
      <w:lvlText w:val="%1."/>
      <w:lvlJc w:val="left"/>
      <w:pPr>
        <w:ind w:left="360" w:hanging="360"/>
      </w:pPr>
      <w:rPr>
        <w:rFonts w:eastAsia="Calibri" w:cs="Times New Roman"/>
        <w:strike w:val="0"/>
        <w:d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156402"/>
    <w:multiLevelType w:val="multilevel"/>
    <w:tmpl w:val="EC7873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73E3414"/>
    <w:multiLevelType w:val="multilevel"/>
    <w:tmpl w:val="3904C28A"/>
    <w:lvl w:ilvl="0">
      <w:start w:val="1"/>
      <w:numFmt w:val="decimal"/>
      <w:lvlText w:val="%1."/>
      <w:lvlJc w:val="left"/>
      <w:pPr>
        <w:ind w:left="730" w:hanging="360"/>
      </w:pPr>
      <w:rPr>
        <w:rFonts w:ascii="Times New Roman" w:eastAsia="Arial" w:hAnsi="Times New Roman"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6C35904"/>
    <w:multiLevelType w:val="multilevel"/>
    <w:tmpl w:val="6B18D354"/>
    <w:lvl w:ilvl="0">
      <w:start w:val="1"/>
      <w:numFmt w:val="decimal"/>
      <w:lvlText w:val="%1."/>
      <w:lvlJc w:val="left"/>
      <w:pPr>
        <w:ind w:left="0" w:firstLine="0"/>
      </w:pPr>
      <w:rPr>
        <w:rFonts w:ascii="Times New Roman" w:eastAsia="Arial" w:hAnsi="Times New Roman" w:cs="Times New Roman"/>
        <w:b/>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4FA356CE"/>
    <w:multiLevelType w:val="multilevel"/>
    <w:tmpl w:val="EAF8B49E"/>
    <w:lvl w:ilvl="0">
      <w:start w:val="1"/>
      <w:numFmt w:val="lowerLetter"/>
      <w:lvlText w:val="%1)"/>
      <w:lvlJc w:val="left"/>
      <w:pPr>
        <w:ind w:left="259" w:firstLine="0"/>
      </w:pPr>
      <w:rPr>
        <w:rFonts w:ascii="Times New Roman" w:eastAsia="Arial" w:hAnsi="Times New Roman" w:cs="Times New Roman"/>
        <w:b w:val="0"/>
        <w:i w:val="0"/>
        <w:strike w:val="0"/>
        <w:dstrike w:val="0"/>
        <w:color w:val="000000"/>
        <w:position w:val="0"/>
        <w:sz w:val="24"/>
        <w:szCs w:val="22"/>
        <w:u w:val="none" w:color="000000"/>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B6C0E3E"/>
    <w:multiLevelType w:val="multilevel"/>
    <w:tmpl w:val="12849F5A"/>
    <w:lvl w:ilvl="0">
      <w:start w:val="1"/>
      <w:numFmt w:val="lowerLetter"/>
      <w:lvlText w:val="%1)"/>
      <w:lvlJc w:val="left"/>
      <w:pPr>
        <w:ind w:left="10" w:firstLine="0"/>
      </w:pPr>
      <w:rPr>
        <w:rFonts w:ascii="Times New Roman" w:eastAsia="Arial" w:hAnsi="Times New Roman" w:cs="Times New Roman"/>
        <w:b w:val="0"/>
        <w:i w:val="0"/>
        <w:strike w:val="0"/>
        <w:dstrike w:val="0"/>
        <w:color w:val="000000"/>
        <w:position w:val="0"/>
        <w:sz w:val="24"/>
        <w:szCs w:val="22"/>
        <w:u w:val="none" w:color="000000"/>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6DCE37DB"/>
    <w:multiLevelType w:val="multilevel"/>
    <w:tmpl w:val="02D28F4E"/>
    <w:lvl w:ilvl="0">
      <w:start w:val="1"/>
      <w:numFmt w:val="decimal"/>
      <w:lvlText w:val="%1."/>
      <w:lvlJc w:val="left"/>
      <w:pPr>
        <w:ind w:left="372" w:hanging="360"/>
      </w:pPr>
    </w:lvl>
    <w:lvl w:ilvl="1">
      <w:start w:val="1"/>
      <w:numFmt w:val="lowerLetter"/>
      <w:lvlText w:val="%2."/>
      <w:lvlJc w:val="left"/>
      <w:pPr>
        <w:ind w:left="1092" w:hanging="360"/>
      </w:pPr>
    </w:lvl>
    <w:lvl w:ilvl="2">
      <w:start w:val="1"/>
      <w:numFmt w:val="lowerRoman"/>
      <w:lvlText w:val="%3."/>
      <w:lvlJc w:val="right"/>
      <w:pPr>
        <w:ind w:left="1812" w:hanging="180"/>
      </w:pPr>
    </w:lvl>
    <w:lvl w:ilvl="3">
      <w:start w:val="1"/>
      <w:numFmt w:val="decimal"/>
      <w:lvlText w:val="%4."/>
      <w:lvlJc w:val="left"/>
      <w:pPr>
        <w:ind w:left="2532" w:hanging="360"/>
      </w:pPr>
    </w:lvl>
    <w:lvl w:ilvl="4">
      <w:start w:val="1"/>
      <w:numFmt w:val="lowerLetter"/>
      <w:lvlText w:val="%5."/>
      <w:lvlJc w:val="left"/>
      <w:pPr>
        <w:ind w:left="3252" w:hanging="360"/>
      </w:pPr>
    </w:lvl>
    <w:lvl w:ilvl="5">
      <w:start w:val="1"/>
      <w:numFmt w:val="lowerRoman"/>
      <w:lvlText w:val="%6."/>
      <w:lvlJc w:val="right"/>
      <w:pPr>
        <w:ind w:left="3972" w:hanging="180"/>
      </w:pPr>
    </w:lvl>
    <w:lvl w:ilvl="6">
      <w:start w:val="1"/>
      <w:numFmt w:val="decimal"/>
      <w:lvlText w:val="%7."/>
      <w:lvlJc w:val="left"/>
      <w:pPr>
        <w:ind w:left="4692" w:hanging="360"/>
      </w:pPr>
    </w:lvl>
    <w:lvl w:ilvl="7">
      <w:start w:val="1"/>
      <w:numFmt w:val="lowerLetter"/>
      <w:lvlText w:val="%8."/>
      <w:lvlJc w:val="left"/>
      <w:pPr>
        <w:ind w:left="5412" w:hanging="360"/>
      </w:pPr>
    </w:lvl>
    <w:lvl w:ilvl="8">
      <w:start w:val="1"/>
      <w:numFmt w:val="lowerRoman"/>
      <w:lvlText w:val="%9."/>
      <w:lvlJc w:val="right"/>
      <w:pPr>
        <w:ind w:left="6132" w:hanging="180"/>
      </w:pPr>
    </w:lvl>
  </w:abstractNum>
  <w:num w:numId="1" w16cid:durableId="840856454">
    <w:abstractNumId w:val="11"/>
  </w:num>
  <w:num w:numId="2" w16cid:durableId="418792362">
    <w:abstractNumId w:val="9"/>
  </w:num>
  <w:num w:numId="3" w16cid:durableId="454451322">
    <w:abstractNumId w:val="2"/>
  </w:num>
  <w:num w:numId="4" w16cid:durableId="694576358">
    <w:abstractNumId w:val="12"/>
  </w:num>
  <w:num w:numId="5" w16cid:durableId="1542747694">
    <w:abstractNumId w:val="13"/>
  </w:num>
  <w:num w:numId="6" w16cid:durableId="1829782958">
    <w:abstractNumId w:val="7"/>
  </w:num>
  <w:num w:numId="7" w16cid:durableId="1541210661">
    <w:abstractNumId w:val="0"/>
  </w:num>
  <w:num w:numId="8" w16cid:durableId="1810433433">
    <w:abstractNumId w:val="1"/>
  </w:num>
  <w:num w:numId="9" w16cid:durableId="1005982579">
    <w:abstractNumId w:val="3"/>
  </w:num>
  <w:num w:numId="10" w16cid:durableId="552427956">
    <w:abstractNumId w:val="4"/>
  </w:num>
  <w:num w:numId="11" w16cid:durableId="257641152">
    <w:abstractNumId w:val="6"/>
  </w:num>
  <w:num w:numId="12" w16cid:durableId="845897365">
    <w:abstractNumId w:val="5"/>
  </w:num>
  <w:num w:numId="13" w16cid:durableId="630281713">
    <w:abstractNumId w:val="10"/>
  </w:num>
  <w:num w:numId="14" w16cid:durableId="5914034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91B"/>
    <w:rsid w:val="0016072B"/>
    <w:rsid w:val="00194E57"/>
    <w:rsid w:val="00196503"/>
    <w:rsid w:val="001C740B"/>
    <w:rsid w:val="002970BB"/>
    <w:rsid w:val="002B1A45"/>
    <w:rsid w:val="00360CF6"/>
    <w:rsid w:val="00361603"/>
    <w:rsid w:val="0057691B"/>
    <w:rsid w:val="0067330D"/>
    <w:rsid w:val="006C7C1D"/>
    <w:rsid w:val="007C2FEB"/>
    <w:rsid w:val="00811DC6"/>
    <w:rsid w:val="009832FB"/>
    <w:rsid w:val="00AF758E"/>
    <w:rsid w:val="00CB7C3F"/>
    <w:rsid w:val="00F623B3"/>
    <w:rsid w:val="00FA2F3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CFDE9"/>
  <w15:docId w15:val="{74FB5127-4920-4901-BCF1-85289F9EA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17D4"/>
    <w:pPr>
      <w:spacing w:after="200" w:line="276" w:lineRule="auto"/>
    </w:pPr>
  </w:style>
  <w:style w:type="paragraph" w:styleId="Nagwek1">
    <w:name w:val="heading 1"/>
    <w:basedOn w:val="Normalny"/>
    <w:next w:val="Normalny"/>
    <w:link w:val="Nagwek1Znak"/>
    <w:uiPriority w:val="9"/>
    <w:qFormat/>
    <w:rsid w:val="00104FC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104F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D4281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FC3D4F"/>
  </w:style>
  <w:style w:type="character" w:customStyle="1" w:styleId="StopkaZnak">
    <w:name w:val="Stopka Znak"/>
    <w:basedOn w:val="Domylnaczcionkaakapitu"/>
    <w:link w:val="Stopka"/>
    <w:uiPriority w:val="99"/>
    <w:qFormat/>
    <w:rsid w:val="00FC3D4F"/>
  </w:style>
  <w:style w:type="character" w:customStyle="1" w:styleId="TekstdymkaZnak">
    <w:name w:val="Tekst dymka Znak"/>
    <w:basedOn w:val="Domylnaczcionkaakapitu"/>
    <w:link w:val="Tekstdymka"/>
    <w:uiPriority w:val="99"/>
    <w:semiHidden/>
    <w:qFormat/>
    <w:rsid w:val="00FC3D4F"/>
    <w:rPr>
      <w:rFonts w:ascii="Tahoma" w:hAnsi="Tahoma" w:cs="Tahoma"/>
      <w:sz w:val="16"/>
      <w:szCs w:val="16"/>
    </w:rPr>
  </w:style>
  <w:style w:type="character" w:customStyle="1" w:styleId="Nagwek3Znak">
    <w:name w:val="Nagłówek 3 Znak"/>
    <w:basedOn w:val="Domylnaczcionkaakapitu"/>
    <w:link w:val="Nagwek3"/>
    <w:uiPriority w:val="9"/>
    <w:qFormat/>
    <w:rsid w:val="00D4281D"/>
    <w:rPr>
      <w:rFonts w:asciiTheme="majorHAnsi" w:eastAsiaTheme="majorEastAsia" w:hAnsiTheme="majorHAnsi" w:cstheme="majorBidi"/>
      <w:color w:val="243F60" w:themeColor="accent1" w:themeShade="7F"/>
      <w:sz w:val="24"/>
      <w:szCs w:val="24"/>
    </w:rPr>
  </w:style>
  <w:style w:type="character" w:styleId="Pogrubienie">
    <w:name w:val="Strong"/>
    <w:basedOn w:val="Domylnaczcionkaakapitu"/>
    <w:uiPriority w:val="22"/>
    <w:qFormat/>
    <w:rsid w:val="009B3348"/>
    <w:rPr>
      <w:b/>
      <w:bCs/>
    </w:rPr>
  </w:style>
  <w:style w:type="character" w:customStyle="1" w:styleId="st">
    <w:name w:val="st"/>
    <w:basedOn w:val="Domylnaczcionkaakapitu"/>
    <w:qFormat/>
    <w:rsid w:val="000F3A06"/>
  </w:style>
  <w:style w:type="character" w:customStyle="1" w:styleId="Wyrnienie">
    <w:name w:val="Wyróżnienie"/>
    <w:uiPriority w:val="20"/>
    <w:qFormat/>
    <w:rsid w:val="0035100A"/>
    <w:rPr>
      <w:i/>
      <w:iCs/>
    </w:rPr>
  </w:style>
  <w:style w:type="character" w:customStyle="1" w:styleId="markedcontent">
    <w:name w:val="markedcontent"/>
    <w:basedOn w:val="Domylnaczcionkaakapitu"/>
    <w:qFormat/>
    <w:rsid w:val="003D563C"/>
  </w:style>
  <w:style w:type="character" w:customStyle="1" w:styleId="lrzxr">
    <w:name w:val="lrzxr"/>
    <w:basedOn w:val="Domylnaczcionkaakapitu"/>
    <w:qFormat/>
    <w:rsid w:val="006F47EC"/>
  </w:style>
  <w:style w:type="character" w:customStyle="1" w:styleId="AkapitzlistZnak">
    <w:name w:val="Akapit z listą Znak"/>
    <w:link w:val="Akapitzlist"/>
    <w:uiPriority w:val="34"/>
    <w:qFormat/>
    <w:locked/>
    <w:rsid w:val="004904A7"/>
  </w:style>
  <w:style w:type="character" w:customStyle="1" w:styleId="Tekstpodstawowy2Znak">
    <w:name w:val="Tekst podstawowy 2 Znak"/>
    <w:basedOn w:val="Domylnaczcionkaakapitu"/>
    <w:link w:val="Tekstpodstawowy2"/>
    <w:qFormat/>
    <w:rsid w:val="00C97CCB"/>
  </w:style>
  <w:style w:type="character" w:customStyle="1" w:styleId="czeinternetowe">
    <w:name w:val="Łącze internetowe"/>
    <w:basedOn w:val="Domylnaczcionkaakapitu"/>
    <w:uiPriority w:val="99"/>
    <w:unhideWhenUsed/>
    <w:rsid w:val="00EF275F"/>
    <w:rPr>
      <w:color w:val="0000FF" w:themeColor="hyperlink"/>
      <w:u w:val="single"/>
    </w:rPr>
  </w:style>
  <w:style w:type="character" w:customStyle="1" w:styleId="Nagwek1Znak">
    <w:name w:val="Nagłówek 1 Znak"/>
    <w:basedOn w:val="Domylnaczcionkaakapitu"/>
    <w:link w:val="Nagwek1"/>
    <w:uiPriority w:val="9"/>
    <w:qFormat/>
    <w:rsid w:val="00104FC6"/>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qFormat/>
    <w:rsid w:val="00104FC6"/>
    <w:rPr>
      <w:rFonts w:asciiTheme="majorHAnsi" w:eastAsiaTheme="majorEastAsia" w:hAnsiTheme="majorHAnsi" w:cstheme="majorBidi"/>
      <w:color w:val="365F91" w:themeColor="accent1" w:themeShade="BF"/>
      <w:sz w:val="26"/>
      <w:szCs w:val="26"/>
    </w:rPr>
  </w:style>
  <w:style w:type="character" w:customStyle="1" w:styleId="TekstpodstawowyZnak">
    <w:name w:val="Tekst podstawowy Znak"/>
    <w:basedOn w:val="Domylnaczcionkaakapitu"/>
    <w:link w:val="Tekstpodstawowy"/>
    <w:uiPriority w:val="99"/>
    <w:qFormat/>
    <w:rsid w:val="00104FC6"/>
  </w:style>
  <w:style w:type="character" w:customStyle="1" w:styleId="TekstpodstawowywcityZnak">
    <w:name w:val="Tekst podstawowy wcięty Znak"/>
    <w:basedOn w:val="Domylnaczcionkaakapitu"/>
    <w:link w:val="Tekstpodstawowywcity"/>
    <w:uiPriority w:val="99"/>
    <w:semiHidden/>
    <w:qFormat/>
    <w:rsid w:val="00104FC6"/>
  </w:style>
  <w:style w:type="character" w:styleId="Nierozpoznanawzmianka">
    <w:name w:val="Unresolved Mention"/>
    <w:basedOn w:val="Domylnaczcionkaakapitu"/>
    <w:uiPriority w:val="99"/>
    <w:semiHidden/>
    <w:unhideWhenUsed/>
    <w:qFormat/>
    <w:rsid w:val="00AF7B46"/>
    <w:rPr>
      <w:color w:val="605E5C"/>
      <w:shd w:val="clear" w:color="auto" w:fill="E1DFDD"/>
    </w:rPr>
  </w:style>
  <w:style w:type="paragraph" w:styleId="Nagwek">
    <w:name w:val="header"/>
    <w:basedOn w:val="Normalny"/>
    <w:next w:val="Tekstpodstawowy"/>
    <w:link w:val="NagwekZnak"/>
    <w:uiPriority w:val="99"/>
    <w:unhideWhenUsed/>
    <w:rsid w:val="00FC3D4F"/>
    <w:pPr>
      <w:tabs>
        <w:tab w:val="center" w:pos="4536"/>
        <w:tab w:val="right" w:pos="9072"/>
      </w:tabs>
      <w:spacing w:after="0" w:line="240" w:lineRule="auto"/>
    </w:pPr>
  </w:style>
  <w:style w:type="paragraph" w:styleId="Tekstpodstawowy">
    <w:name w:val="Body Text"/>
    <w:basedOn w:val="Normalny"/>
    <w:link w:val="TekstpodstawowyZnak"/>
    <w:uiPriority w:val="99"/>
    <w:unhideWhenUsed/>
    <w:rsid w:val="00104FC6"/>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C3D4F"/>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FC3D4F"/>
    <w:pPr>
      <w:spacing w:after="0" w:line="240" w:lineRule="auto"/>
    </w:pPr>
    <w:rPr>
      <w:rFonts w:ascii="Tahoma" w:hAnsi="Tahoma" w:cs="Tahoma"/>
      <w:sz w:val="16"/>
      <w:szCs w:val="16"/>
    </w:rPr>
  </w:style>
  <w:style w:type="paragraph" w:customStyle="1" w:styleId="Standard">
    <w:name w:val="Standard"/>
    <w:qFormat/>
    <w:rsid w:val="00B27205"/>
    <w:pPr>
      <w:suppressAutoHyphens/>
      <w:spacing w:after="200" w:line="276" w:lineRule="auto"/>
      <w:textAlignment w:val="baseline"/>
    </w:pPr>
    <w:rPr>
      <w:rFonts w:eastAsia="SimSun" w:cs="F"/>
      <w:kern w:val="2"/>
      <w:lang w:eastAsia="pl-PL"/>
    </w:rPr>
  </w:style>
  <w:style w:type="paragraph" w:styleId="Akapitzlist">
    <w:name w:val="List Paragraph"/>
    <w:basedOn w:val="Normalny"/>
    <w:link w:val="AkapitzlistZnak"/>
    <w:uiPriority w:val="34"/>
    <w:qFormat/>
    <w:rsid w:val="00C01316"/>
    <w:pPr>
      <w:ind w:left="720"/>
      <w:contextualSpacing/>
    </w:pPr>
  </w:style>
  <w:style w:type="paragraph" w:styleId="Tekstpodstawowy2">
    <w:name w:val="Body Text 2"/>
    <w:basedOn w:val="Normalny"/>
    <w:link w:val="Tekstpodstawowy2Znak"/>
    <w:uiPriority w:val="99"/>
    <w:semiHidden/>
    <w:unhideWhenUsed/>
    <w:qFormat/>
    <w:rsid w:val="00C97CCB"/>
    <w:pPr>
      <w:spacing w:after="120" w:line="480" w:lineRule="auto"/>
    </w:pPr>
  </w:style>
  <w:style w:type="paragraph" w:customStyle="1" w:styleId="Default">
    <w:name w:val="Default"/>
    <w:qFormat/>
    <w:rsid w:val="004A1281"/>
    <w:rPr>
      <w:rFonts w:ascii="Times New Roman" w:eastAsia="Calibri" w:hAnsi="Times New Roman" w:cs="Times New Roman"/>
      <w:color w:val="000000"/>
      <w:sz w:val="24"/>
      <w:szCs w:val="24"/>
    </w:rPr>
  </w:style>
  <w:style w:type="paragraph" w:styleId="NormalnyWeb">
    <w:name w:val="Normal (Web)"/>
    <w:basedOn w:val="Normalny"/>
    <w:uiPriority w:val="99"/>
    <w:qFormat/>
    <w:rsid w:val="00A65261"/>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Tekstpodstawowywc">
    <w:name w:val="Tekst podstawowy wc"/>
    <w:basedOn w:val="Tekstpodstawowywcity"/>
    <w:qFormat/>
    <w:rsid w:val="00104FC6"/>
    <w:pPr>
      <w:suppressAutoHyphens/>
    </w:pPr>
    <w:rPr>
      <w:rFonts w:ascii="Calibri" w:eastAsia="Calibri" w:hAnsi="Calibri" w:cs="Times New Roman"/>
      <w:lang w:val="x-none" w:eastAsia="zh-CN"/>
    </w:rPr>
  </w:style>
  <w:style w:type="paragraph" w:styleId="Tekstpodstawowywcity">
    <w:name w:val="Body Text Indent"/>
    <w:basedOn w:val="Normalny"/>
    <w:link w:val="TekstpodstawowywcityZnak"/>
    <w:uiPriority w:val="99"/>
    <w:semiHidden/>
    <w:unhideWhenUsed/>
    <w:rsid w:val="00104FC6"/>
    <w:pPr>
      <w:spacing w:after="120"/>
      <w:ind w:left="283"/>
    </w:pPr>
  </w:style>
  <w:style w:type="paragraph" w:customStyle="1" w:styleId="Tekstpodstawowy31">
    <w:name w:val="Tekst podstawowy 31"/>
    <w:basedOn w:val="Normalny"/>
    <w:qFormat/>
    <w:rsid w:val="00104FC6"/>
    <w:pPr>
      <w:suppressAutoHyphens/>
      <w:spacing w:after="120"/>
    </w:pPr>
    <w:rPr>
      <w:rFonts w:ascii="Calibri" w:eastAsia="Calibri" w:hAnsi="Calibri" w:cs="Times New Roman"/>
      <w:sz w:val="16"/>
      <w:szCs w:val="16"/>
      <w:lang w:val="x-none" w:eastAsia="zh-CN"/>
    </w:rPr>
  </w:style>
  <w:style w:type="paragraph" w:customStyle="1" w:styleId="Tekstpodstawowy21">
    <w:name w:val="Tekst podstawowy 21"/>
    <w:basedOn w:val="Normalny"/>
    <w:qFormat/>
    <w:rsid w:val="000356EE"/>
    <w:pPr>
      <w:suppressAutoHyphens/>
      <w:spacing w:after="0" w:line="240" w:lineRule="auto"/>
      <w:jc w:val="both"/>
    </w:pPr>
    <w:rPr>
      <w:rFonts w:ascii="Times New Roman" w:eastAsia="Times New Roman" w:hAnsi="Times New Roman" w:cs="Times New Roman"/>
      <w:szCs w:val="24"/>
      <w:lang w:eastAsia="ar-SA"/>
    </w:rPr>
  </w:style>
  <w:style w:type="table" w:styleId="Tabela-Siatka">
    <w:name w:val="Table Grid"/>
    <w:basedOn w:val="Standardowy"/>
    <w:uiPriority w:val="59"/>
    <w:rsid w:val="00652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5088868">
      <w:bodyDiv w:val="1"/>
      <w:marLeft w:val="0"/>
      <w:marRight w:val="0"/>
      <w:marTop w:val="0"/>
      <w:marBottom w:val="0"/>
      <w:divBdr>
        <w:top w:val="none" w:sz="0" w:space="0" w:color="auto"/>
        <w:left w:val="none" w:sz="0" w:space="0" w:color="auto"/>
        <w:bottom w:val="none" w:sz="0" w:space="0" w:color="auto"/>
        <w:right w:val="none" w:sz="0" w:space="0" w:color="auto"/>
      </w:divBdr>
    </w:div>
    <w:div w:id="2115205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F265A-54D6-4E62-8E37-6D69ABBC4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8070</Words>
  <Characters>48423</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umig</dc:creator>
  <dc:description/>
  <cp:lastModifiedBy>Robert Niemczyk</cp:lastModifiedBy>
  <cp:revision>8</cp:revision>
  <cp:lastPrinted>2024-10-03T12:05:00Z</cp:lastPrinted>
  <dcterms:created xsi:type="dcterms:W3CDTF">2024-10-01T11:15:00Z</dcterms:created>
  <dcterms:modified xsi:type="dcterms:W3CDTF">2024-10-03T12:06:00Z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